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2AE3" w14:textId="18CEE022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SWZ</w:t>
      </w:r>
      <w:r w:rsidR="00A90FD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</w:p>
    <w:p w14:paraId="12312268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019E6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E6F3A88" w14:textId="77777777" w:rsidR="00B80077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46A68CAA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0AA497DE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A90B3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DDDD8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0C6EA057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2D57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5A36049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A118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18A186DB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E3A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B09B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A75BCE4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F4851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60D3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D6909C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DC3C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484D6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940C9FF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8971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8527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76E34D35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3591F901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A6C2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8F53AA0" w14:textId="02226B40" w:rsidR="001672FA" w:rsidRPr="001672FA" w:rsidRDefault="00D33064" w:rsidP="008F35A0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9639"/>
        </w:tabs>
        <w:spacing w:line="240" w:lineRule="auto"/>
        <w:ind w:left="284"/>
        <w:jc w:val="both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B8007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przetargu nieograniczonym 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oferujemy </w:t>
      </w:r>
      <w:r w:rsidR="001672FA" w:rsidRPr="001672FA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wykonanie opracowania pn. </w:t>
      </w:r>
      <w:r w:rsidR="001672FA" w:rsidRPr="001672FA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 xml:space="preserve">„Określenie zagrożenia powodziowego w zlewni cieków: Strug, Hermanówka (ID_226556), Hermanówka (ID_22657494), Matysówka, Młynówka, Czekaj, Rów W1” Opracowanie realizowane jest w ramach zadania: „Zabezpieczenie przeciwpowodziowe w zlewni rzeki Malawka, Przyrwa, Matysówka, Mikośka, Paryja, Czekaj i innych poprzez kompleksową realizację działań w zakresie odcinkowego: kształtowania przekroju podłużnego i poprzecznego koryta cieku, budowy obwałowań, budowy murów oporowych, budowy zbiorników wodnych </w:t>
      </w:r>
    </w:p>
    <w:p w14:paraId="530022A1" w14:textId="2BD7C9E5" w:rsidR="001672FA" w:rsidRPr="001672FA" w:rsidRDefault="001672FA" w:rsidP="001672F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jc w:val="both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</w:pPr>
      <w:r w:rsidRPr="001672FA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>- koncepcja, dokumentacja techniczna”</w:t>
      </w:r>
      <w:r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  <w:lang w:eastAsia="ar-SA"/>
        </w:rPr>
        <w:t>,</w:t>
      </w:r>
    </w:p>
    <w:p w14:paraId="0915E9EF" w14:textId="09585DF0" w:rsidR="005249A6" w:rsidRPr="001672FA" w:rsidRDefault="001672FA" w:rsidP="001672FA">
      <w:pPr>
        <w:shd w:val="clear" w:color="auto" w:fill="FFFFFF"/>
        <w:tabs>
          <w:tab w:val="left" w:leader="dot" w:pos="9639"/>
        </w:tabs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1672F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1672F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m ryczałtowym</w:t>
      </w:r>
      <w:r w:rsidR="00856B5A" w:rsidRPr="001672FA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p w14:paraId="28BC3D15" w14:textId="77777777" w:rsidR="007A666C" w:rsidRPr="00EB01CF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B01CF" w14:paraId="461F0677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8801E80" w14:textId="77777777" w:rsidR="00290898" w:rsidRPr="00EB01CF" w:rsidRDefault="005C234D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B01CF" w14:paraId="0AADBC9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F47E7A3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48E1AF9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7A588441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628C9B1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5CE672A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1FD140D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D6B530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7F1CAC7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65BBD24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F715CE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60C6CEE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77777777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FADA817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2FAD8A61" w:rsidR="00126B5D" w:rsidRDefault="00126B5D" w:rsidP="008F35A0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 którym mowa w pkt. 1 oferty obejmuje wszystkie koszty związane z realizacją przedmiotu zamówienia w tym m.in. koszty wynikające z zakresu zamówienia i warunków jego realizacji określone w punkcie </w:t>
      </w:r>
      <w:r w:rsidR="009C357B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4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SWZ oraz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2FA27B30" w14:textId="63C24023" w:rsidR="00D00787" w:rsidRPr="00F704F7" w:rsidRDefault="00D00787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Wysokość wynagrodzenia ryczałtowego za wykonanie przedmiotu zamówienia określa Załącznik nr 1</w:t>
      </w:r>
      <w:r w:rsidR="00EF7BAC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do Formularza oferty – „Zakres rzeczowo – finansowy”</w:t>
      </w:r>
      <w:r w:rsidR="002C0E34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77777777" w:rsidR="00B140CC" w:rsidRPr="00F704F7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e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F704F7" w:rsidRDefault="00EB01CF" w:rsidP="00EB01CF">
      <w:pPr>
        <w:pStyle w:val="Akapitzlist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0381ABCA" w14:textId="38834918" w:rsidR="00EB01CF" w:rsidRPr="00F704F7" w:rsidRDefault="00EB01CF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F704F7">
        <w:rPr>
          <w:rFonts w:ascii="Calibri" w:hAnsi="Calibri" w:cs="Calibri"/>
          <w:sz w:val="20"/>
          <w:szCs w:val="20"/>
        </w:rPr>
        <w:t xml:space="preserve">do </w:t>
      </w:r>
      <w:r w:rsidR="000512A7">
        <w:rPr>
          <w:rFonts w:ascii="Calibri" w:hAnsi="Calibri" w:cs="Calibri"/>
          <w:sz w:val="20"/>
          <w:szCs w:val="20"/>
        </w:rPr>
        <w:t>11</w:t>
      </w:r>
      <w:r w:rsidR="00B80077" w:rsidRPr="00F704F7">
        <w:rPr>
          <w:rFonts w:ascii="Calibri" w:hAnsi="Calibri" w:cs="Calibri"/>
          <w:sz w:val="20"/>
          <w:szCs w:val="20"/>
        </w:rPr>
        <w:t xml:space="preserve"> miesięcy</w:t>
      </w:r>
      <w:r w:rsidRPr="00F704F7">
        <w:rPr>
          <w:rFonts w:ascii="Calibri" w:hAnsi="Calibri" w:cs="Calibri"/>
          <w:sz w:val="20"/>
          <w:szCs w:val="20"/>
        </w:rPr>
        <w:t xml:space="preserve"> od dnia zawarcia umowy.</w:t>
      </w:r>
    </w:p>
    <w:p w14:paraId="506BA7EB" w14:textId="6D89D722" w:rsid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hAnsi="Calibri" w:cs="Calibri"/>
          <w:sz w:val="20"/>
          <w:szCs w:val="20"/>
        </w:rPr>
        <w:t>Oświadczamy, że akceptujemy szczegółowe terminy realizacji przedmiotu zamówienia, które zostały określone w Załączniku nr 1 do Formularza oferty</w:t>
      </w:r>
      <w:r w:rsidRPr="00B82272">
        <w:rPr>
          <w:rFonts w:ascii="Calibri" w:hAnsi="Calibri" w:cs="Calibri"/>
          <w:sz w:val="20"/>
          <w:szCs w:val="20"/>
        </w:rPr>
        <w:t xml:space="preserve"> - "Zakres rzeczowo - finansowy"</w:t>
      </w:r>
      <w:r>
        <w:rPr>
          <w:rFonts w:ascii="Calibri" w:hAnsi="Calibri" w:cs="Calibri"/>
          <w:sz w:val="20"/>
          <w:szCs w:val="20"/>
        </w:rPr>
        <w:t>.</w:t>
      </w:r>
    </w:p>
    <w:p w14:paraId="7A8CE8A8" w14:textId="77777777" w:rsidR="00B82272" w:rsidRPr="00B82272" w:rsidRDefault="00B82272" w:rsidP="00B82272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</w:p>
    <w:p w14:paraId="3A0785AD" w14:textId="0FA7F66A" w:rsidR="00B80077" w:rsidRPr="00762C98" w:rsidRDefault="00B82272" w:rsidP="00B80077">
      <w:pPr>
        <w:pStyle w:val="Akapitzlist"/>
        <w:numPr>
          <w:ilvl w:val="0"/>
          <w:numId w:val="1"/>
        </w:numPr>
        <w:spacing w:before="200" w:after="200" w:line="240" w:lineRule="auto"/>
        <w:jc w:val="both"/>
        <w:rPr>
          <w:rFonts w:eastAsia="Times New Roman" w:cstheme="minorHAnsi"/>
          <w:sz w:val="20"/>
          <w:szCs w:val="20"/>
          <w:lang w:bidi="en-US"/>
        </w:rPr>
      </w:pPr>
      <w:r w:rsidRPr="00762C98">
        <w:rPr>
          <w:rFonts w:cstheme="minorHAnsi"/>
          <w:b/>
          <w:sz w:val="20"/>
          <w:szCs w:val="20"/>
          <w:lang w:eastAsia="ar-SA"/>
        </w:rPr>
        <w:t xml:space="preserve">Doświadczenie osoby wskazanej do pełnienia funkcji </w:t>
      </w:r>
      <w:r w:rsidR="000A15C1" w:rsidRPr="00762C98">
        <w:rPr>
          <w:rFonts w:cstheme="minorHAnsi"/>
          <w:b/>
          <w:sz w:val="20"/>
          <w:szCs w:val="20"/>
          <w:lang w:eastAsia="ar-SA"/>
        </w:rPr>
        <w:t xml:space="preserve">eksperta ds. modelowania hydraulicznego </w:t>
      </w:r>
      <w:r w:rsidR="00D00787" w:rsidRPr="00762C98">
        <w:rPr>
          <w:rFonts w:cstheme="minorHAnsi"/>
          <w:b/>
          <w:sz w:val="20"/>
          <w:szCs w:val="20"/>
          <w:lang w:eastAsia="ar-SA"/>
        </w:rPr>
        <w:t>*</w:t>
      </w:r>
      <w:r w:rsidR="00B80077" w:rsidRPr="00762C98">
        <w:rPr>
          <w:rFonts w:cstheme="minorHAnsi"/>
          <w:sz w:val="20"/>
          <w:szCs w:val="20"/>
        </w:rPr>
        <w:t>:</w:t>
      </w:r>
    </w:p>
    <w:p w14:paraId="39A4EDD7" w14:textId="33BD49A0" w:rsidR="008511A3" w:rsidRPr="00762C98" w:rsidRDefault="008511A3" w:rsidP="008511A3">
      <w:pPr>
        <w:pStyle w:val="Akapitzlist"/>
        <w:spacing w:before="200" w:after="200" w:line="240" w:lineRule="auto"/>
        <w:ind w:left="360"/>
        <w:jc w:val="both"/>
        <w:rPr>
          <w:rFonts w:eastAsia="Times New Roman" w:cstheme="minorHAnsi"/>
          <w:sz w:val="20"/>
          <w:szCs w:val="20"/>
          <w:lang w:bidi="en-US"/>
        </w:rPr>
      </w:pPr>
      <w:r w:rsidRPr="00762C98">
        <w:rPr>
          <w:rFonts w:cstheme="minorHAnsi"/>
          <w:sz w:val="20"/>
          <w:szCs w:val="20"/>
        </w:rPr>
        <w:t>Oświadczamy, że</w:t>
      </w:r>
      <w:r w:rsidRPr="00762C98">
        <w:rPr>
          <w:rFonts w:cstheme="minorHAnsi"/>
          <w:b/>
          <w:sz w:val="20"/>
          <w:szCs w:val="20"/>
          <w:lang w:eastAsia="ar-SA"/>
        </w:rPr>
        <w:t xml:space="preserve"> </w:t>
      </w:r>
      <w:r w:rsidRPr="00762C98">
        <w:rPr>
          <w:rFonts w:cstheme="minorHAnsi"/>
          <w:bCs/>
          <w:sz w:val="20"/>
          <w:szCs w:val="20"/>
          <w:lang w:eastAsia="ar-SA"/>
        </w:rPr>
        <w:t>do pełnienia funkcji eksperta ds. modelowania hydraulicznego wskazujemy</w:t>
      </w:r>
      <w:r w:rsidRPr="00762C98">
        <w:rPr>
          <w:rFonts w:cstheme="minorHAnsi"/>
          <w:sz w:val="20"/>
          <w:szCs w:val="20"/>
        </w:rPr>
        <w:t xml:space="preserve"> </w:t>
      </w:r>
      <w:r w:rsidR="00762C98" w:rsidRPr="00762C98">
        <w:rPr>
          <w:rFonts w:cstheme="minorHAnsi"/>
          <w:sz w:val="20"/>
          <w:szCs w:val="20"/>
        </w:rPr>
        <w:br/>
      </w:r>
      <w:r w:rsidRPr="00762C98">
        <w:rPr>
          <w:rFonts w:cstheme="minorHAnsi"/>
          <w:sz w:val="20"/>
          <w:szCs w:val="20"/>
        </w:rPr>
        <w:t>P. ………………………………. (imię i nazwisko).</w:t>
      </w:r>
      <w:r w:rsidR="0004136D">
        <w:rPr>
          <w:rFonts w:cstheme="minorHAnsi"/>
          <w:sz w:val="20"/>
          <w:szCs w:val="20"/>
        </w:rPr>
        <w:t xml:space="preserve"> Osoba ta zostanie skierowana przez nas do realizacji </w:t>
      </w:r>
      <w:r w:rsidR="00810F41">
        <w:rPr>
          <w:rFonts w:cstheme="minorHAnsi"/>
          <w:sz w:val="20"/>
          <w:szCs w:val="20"/>
        </w:rPr>
        <w:t>niniejszego zamówienia.</w:t>
      </w:r>
    </w:p>
    <w:p w14:paraId="4DA008A0" w14:textId="2203B8C7" w:rsidR="00B80077" w:rsidRDefault="00B80077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2C98">
        <w:rPr>
          <w:rFonts w:cstheme="minorHAnsi"/>
          <w:sz w:val="20"/>
          <w:szCs w:val="20"/>
        </w:rPr>
        <w:t xml:space="preserve">Oświadczamy, że P. ………………………………. (imię i nazwisko) </w:t>
      </w:r>
      <w:r w:rsidR="005B670E" w:rsidRPr="00762C98">
        <w:rPr>
          <w:rFonts w:cstheme="minorHAnsi"/>
          <w:sz w:val="20"/>
          <w:szCs w:val="20"/>
        </w:rPr>
        <w:t>brał</w:t>
      </w:r>
      <w:r w:rsidR="00FB45D7">
        <w:rPr>
          <w:rFonts w:cstheme="minorHAnsi"/>
          <w:sz w:val="20"/>
          <w:szCs w:val="20"/>
        </w:rPr>
        <w:t>/a</w:t>
      </w:r>
      <w:r w:rsidR="005B670E" w:rsidRPr="00762C98">
        <w:rPr>
          <w:rFonts w:cstheme="minorHAnsi"/>
          <w:sz w:val="20"/>
          <w:szCs w:val="20"/>
        </w:rPr>
        <w:t xml:space="preserve"> udział</w:t>
      </w:r>
      <w:r w:rsidR="00660A34" w:rsidRPr="00762C98">
        <w:rPr>
          <w:rFonts w:cstheme="minorHAnsi"/>
          <w:sz w:val="20"/>
          <w:szCs w:val="20"/>
        </w:rPr>
        <w:t xml:space="preserve"> w realizacji</w:t>
      </w:r>
      <w:r w:rsidRPr="00762C98">
        <w:rPr>
          <w:rFonts w:cstheme="minorHAnsi"/>
          <w:sz w:val="20"/>
          <w:szCs w:val="20"/>
        </w:rPr>
        <w:t xml:space="preserve">, </w:t>
      </w:r>
      <w:r w:rsidRPr="00762C98">
        <w:rPr>
          <w:rFonts w:eastAsia="Times New Roman" w:cstheme="minorHAnsi"/>
          <w:sz w:val="20"/>
          <w:szCs w:val="20"/>
          <w:lang w:eastAsia="pl-PL"/>
        </w:rPr>
        <w:t xml:space="preserve">w ciągu ostatnich </w:t>
      </w:r>
      <w:r w:rsidR="005B670E" w:rsidRPr="00762C98">
        <w:rPr>
          <w:rFonts w:eastAsia="Times New Roman" w:cstheme="minorHAnsi"/>
          <w:sz w:val="20"/>
          <w:szCs w:val="20"/>
          <w:lang w:eastAsia="pl-PL"/>
        </w:rPr>
        <w:t>7</w:t>
      </w:r>
      <w:r w:rsidRPr="00762C98">
        <w:rPr>
          <w:rFonts w:eastAsia="Times New Roman" w:cstheme="minorHAnsi"/>
          <w:sz w:val="20"/>
          <w:szCs w:val="20"/>
          <w:lang w:eastAsia="pl-PL"/>
        </w:rPr>
        <w:t xml:space="preserve"> lat przed upływem terminu składania ofert na przedmiotowe zamówienie, następujących </w:t>
      </w:r>
      <w:r w:rsidR="008E356E" w:rsidRPr="00762C98">
        <w:rPr>
          <w:rFonts w:cstheme="minorHAnsi"/>
          <w:sz w:val="20"/>
          <w:szCs w:val="20"/>
        </w:rPr>
        <w:t xml:space="preserve">projektów </w:t>
      </w:r>
      <w:r w:rsidR="006C2B57" w:rsidRPr="00762C98">
        <w:rPr>
          <w:rFonts w:cstheme="minorHAnsi"/>
          <w:sz w:val="20"/>
          <w:szCs w:val="20"/>
        </w:rPr>
        <w:t xml:space="preserve">polegających na  przygotowaniu i obróbce danych przestrzennych do budowy jednowymiarowych modeli hydraulicznych oraz generowaniu zasięgów stref zalewowych na podstawie wyników modelowania </w:t>
      </w:r>
      <w:r w:rsidR="006C2B57" w:rsidRPr="00762C98">
        <w:rPr>
          <w:rFonts w:cstheme="minorHAnsi"/>
          <w:sz w:val="20"/>
          <w:szCs w:val="20"/>
        </w:rPr>
        <w:lastRenderedPageBreak/>
        <w:t>hydraulicznego oraz budowie modeli hydrologicznych oraz implementacji wyników modelowania</w:t>
      </w:r>
      <w:r w:rsidR="006C2B57" w:rsidRPr="006C2B57">
        <w:rPr>
          <w:rFonts w:ascii="Calibri" w:hAnsi="Calibri" w:cs="Calibri"/>
          <w:sz w:val="20"/>
          <w:szCs w:val="20"/>
        </w:rPr>
        <w:t xml:space="preserve"> hydrologicznego do modeli hydraulicznych</w:t>
      </w:r>
      <w:r w:rsidRPr="00184D48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14:paraId="7975042A" w14:textId="77777777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B09FF30" w14:textId="798FB6AA" w:rsidR="00B82272" w:rsidRDefault="00B82272" w:rsidP="00B80077">
      <w:pPr>
        <w:pStyle w:val="Akapitzlist"/>
        <w:spacing w:before="200" w:after="20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8163" w:type="dxa"/>
        <w:jc w:val="center"/>
        <w:tblLook w:val="04A0" w:firstRow="1" w:lastRow="0" w:firstColumn="1" w:lastColumn="0" w:noHBand="0" w:noVBand="1"/>
      </w:tblPr>
      <w:tblGrid>
        <w:gridCol w:w="334"/>
        <w:gridCol w:w="2555"/>
        <w:gridCol w:w="2386"/>
        <w:gridCol w:w="1877"/>
        <w:gridCol w:w="1011"/>
      </w:tblGrid>
      <w:tr w:rsidR="000477D4" w:rsidRPr="00965CB3" w14:paraId="48750614" w14:textId="130B2ED3" w:rsidTr="000477D4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618B76F7" w14:textId="77777777" w:rsidR="000477D4" w:rsidRDefault="000477D4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Arial" w:hAnsi="Arial" w:cs="Arial"/>
              </w:rPr>
            </w:pPr>
            <w:r w:rsidRPr="00F53372">
              <w:rPr>
                <w:rFonts w:ascii="Arial" w:hAnsi="Arial" w:cs="Arial"/>
              </w:rPr>
              <w:t xml:space="preserve"> </w:t>
            </w:r>
          </w:p>
          <w:p w14:paraId="7FBF5628" w14:textId="1AAFB3A5" w:rsidR="000477D4" w:rsidRPr="00874C01" w:rsidRDefault="000477D4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55" w:type="dxa"/>
            <w:shd w:val="clear" w:color="auto" w:fill="BFBFBF" w:themeFill="background1" w:themeFillShade="BF"/>
          </w:tcPr>
          <w:p w14:paraId="6A59395C" w14:textId="00D84296" w:rsidR="000477D4" w:rsidRPr="008E356E" w:rsidRDefault="000477D4" w:rsidP="0023454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 xml:space="preserve">azwa inwestycji 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40E54B65" w14:textId="3E80DA09" w:rsidR="000477D4" w:rsidRPr="008E356E" w:rsidRDefault="000477D4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356E">
              <w:rPr>
                <w:rFonts w:ascii="Calibri" w:hAnsi="Calibri" w:cs="Calibri"/>
                <w:bCs/>
                <w:sz w:val="20"/>
                <w:szCs w:val="20"/>
              </w:rPr>
              <w:t>akres inwestycji</w:t>
            </w:r>
          </w:p>
          <w:p w14:paraId="7BFA6FEF" w14:textId="4986512F" w:rsidR="000477D4" w:rsidRPr="008E356E" w:rsidRDefault="000477D4" w:rsidP="008E356E">
            <w:pPr>
              <w:ind w:left="-112" w:right="-39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</w:tcPr>
          <w:p w14:paraId="51A52B25" w14:textId="067013EA" w:rsidR="000477D4" w:rsidRPr="00874C01" w:rsidRDefault="000477D4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Dane adresowe zleceniodawcy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0ACF14BF" w14:textId="2C8C9E47" w:rsidR="000477D4" w:rsidRPr="00874C01" w:rsidRDefault="000477D4" w:rsidP="00E72C37">
            <w:pPr>
              <w:ind w:left="-112" w:right="-39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74C0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Termin realizacji</w:t>
            </w:r>
          </w:p>
        </w:tc>
      </w:tr>
      <w:tr w:rsidR="000477D4" w:rsidRPr="00C359C2" w14:paraId="5B5C116A" w14:textId="14FACCD4" w:rsidTr="000477D4">
        <w:trPr>
          <w:trHeight w:val="20"/>
          <w:jc w:val="center"/>
        </w:trPr>
        <w:tc>
          <w:tcPr>
            <w:tcW w:w="334" w:type="dxa"/>
            <w:shd w:val="clear" w:color="auto" w:fill="BFBFBF" w:themeFill="background1" w:themeFillShade="BF"/>
          </w:tcPr>
          <w:p w14:paraId="4C770CB9" w14:textId="6CCF5A5D" w:rsidR="000477D4" w:rsidRPr="00230383" w:rsidRDefault="000477D4" w:rsidP="00E72C37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BFBFBF" w:themeFill="background1" w:themeFillShade="BF"/>
          </w:tcPr>
          <w:p w14:paraId="0E2FFEC9" w14:textId="1DA3F96F" w:rsidR="000477D4" w:rsidRPr="00230383" w:rsidRDefault="000477D4" w:rsidP="00E72C37">
            <w:pPr>
              <w:ind w:left="-77" w:right="-65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14:paraId="624E15DF" w14:textId="481AFE4F" w:rsidR="000477D4" w:rsidRPr="00230383" w:rsidRDefault="000477D4" w:rsidP="00E72C37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7" w:type="dxa"/>
            <w:shd w:val="clear" w:color="auto" w:fill="BFBFBF" w:themeFill="background1" w:themeFillShade="BF"/>
          </w:tcPr>
          <w:p w14:paraId="68A9F655" w14:textId="2850108F" w:rsidR="000477D4" w:rsidRPr="00230383" w:rsidRDefault="000477D4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3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14:paraId="68217226" w14:textId="3D546EE5" w:rsidR="000477D4" w:rsidRPr="00230383" w:rsidRDefault="000477D4" w:rsidP="00E72C37">
            <w:pPr>
              <w:ind w:left="-112" w:right="-39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  <w:lang w:bidi="en-US"/>
              </w:rPr>
              <w:t>4</w:t>
            </w:r>
          </w:p>
        </w:tc>
      </w:tr>
      <w:tr w:rsidR="000477D4" w:rsidRPr="00C359C2" w14:paraId="5742BC84" w14:textId="695B5A6B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7614F6FB" w14:textId="63CBCF0F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55" w:type="dxa"/>
            <w:shd w:val="clear" w:color="auto" w:fill="auto"/>
          </w:tcPr>
          <w:p w14:paraId="1D53F578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38FCC0DB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537F573E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38123183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0477D4" w:rsidRPr="00C359C2" w14:paraId="19B77BA9" w14:textId="11043D45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646E95F" w14:textId="5CAB6F4F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55" w:type="dxa"/>
            <w:shd w:val="clear" w:color="auto" w:fill="auto"/>
          </w:tcPr>
          <w:p w14:paraId="5973BE0C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84EB8B6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F10FC9B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4B091C7D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0477D4" w:rsidRPr="00C359C2" w14:paraId="4B41D8BF" w14:textId="620802BF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2F0FC276" w14:textId="45784C42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55" w:type="dxa"/>
            <w:shd w:val="clear" w:color="auto" w:fill="auto"/>
          </w:tcPr>
          <w:p w14:paraId="0AA3E7F6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4D067998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C73A306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2BABFB01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  <w:tr w:rsidR="000477D4" w:rsidRPr="00C359C2" w14:paraId="63D9BA81" w14:textId="053597D4" w:rsidTr="000477D4">
        <w:trPr>
          <w:trHeight w:val="340"/>
          <w:jc w:val="center"/>
        </w:trPr>
        <w:tc>
          <w:tcPr>
            <w:tcW w:w="334" w:type="dxa"/>
            <w:shd w:val="clear" w:color="auto" w:fill="auto"/>
          </w:tcPr>
          <w:p w14:paraId="382500BD" w14:textId="77777777" w:rsidR="000477D4" w:rsidRPr="00C359C2" w:rsidRDefault="000477D4" w:rsidP="00874C01">
            <w:pPr>
              <w:pStyle w:val="Akapitzlist"/>
              <w:spacing w:line="240" w:lineRule="auto"/>
              <w:ind w:left="-107" w:right="-112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5" w:type="dxa"/>
            <w:shd w:val="clear" w:color="auto" w:fill="auto"/>
          </w:tcPr>
          <w:p w14:paraId="7E9A14F8" w14:textId="77777777" w:rsidR="000477D4" w:rsidRPr="00C359C2" w:rsidRDefault="000477D4" w:rsidP="00874C01">
            <w:pPr>
              <w:ind w:left="-77" w:right="-65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auto"/>
          </w:tcPr>
          <w:p w14:paraId="782364C7" w14:textId="77777777" w:rsidR="000477D4" w:rsidRPr="00C359C2" w:rsidRDefault="000477D4" w:rsidP="00874C01">
            <w:pPr>
              <w:pStyle w:val="Akapitzlist"/>
              <w:spacing w:line="240" w:lineRule="auto"/>
              <w:ind w:left="-112" w:right="-207"/>
              <w:contextualSpacing w:val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auto"/>
          </w:tcPr>
          <w:p w14:paraId="00DE1BB6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  <w:tc>
          <w:tcPr>
            <w:tcW w:w="1011" w:type="dxa"/>
          </w:tcPr>
          <w:p w14:paraId="6141F0CC" w14:textId="77777777" w:rsidR="000477D4" w:rsidRPr="00C359C2" w:rsidRDefault="000477D4" w:rsidP="00874C01">
            <w:pPr>
              <w:ind w:left="-112" w:right="-39"/>
              <w:jc w:val="center"/>
              <w:rPr>
                <w:rFonts w:cstheme="minorHAnsi"/>
                <w:color w:val="000000" w:themeColor="text1"/>
                <w:sz w:val="16"/>
                <w:szCs w:val="16"/>
                <w:lang w:bidi="en-US"/>
              </w:rPr>
            </w:pPr>
          </w:p>
        </w:tc>
      </w:tr>
    </w:tbl>
    <w:p w14:paraId="2EAB1B0C" w14:textId="251F511B" w:rsidR="00184D48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D0078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* Wykonawca powinien podać dane dot. doświadczenia osoby wskazanej do pełnienia funkcji </w:t>
      </w:r>
      <w:r w:rsidR="000477D4">
        <w:rPr>
          <w:rFonts w:asciiTheme="majorHAnsi" w:hAnsiTheme="majorHAnsi" w:cs="Arial"/>
          <w:b/>
          <w:sz w:val="20"/>
          <w:szCs w:val="20"/>
          <w:lang w:eastAsia="ar-SA"/>
        </w:rPr>
        <w:t>e</w:t>
      </w:r>
      <w:r w:rsidR="000477D4" w:rsidRPr="000A15C1">
        <w:rPr>
          <w:rFonts w:asciiTheme="majorHAnsi" w:hAnsiTheme="majorHAnsi" w:cs="Arial"/>
          <w:b/>
          <w:sz w:val="20"/>
          <w:szCs w:val="20"/>
          <w:lang w:eastAsia="ar-SA"/>
        </w:rPr>
        <w:t>ksperta ds. modelowania hydraulicznego</w:t>
      </w:r>
      <w:r w:rsidRPr="00D0078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, mając na uwadze zasady oceny ofert, określone w pkt. 15 SWZ.</w:t>
      </w:r>
    </w:p>
    <w:p w14:paraId="503C405F" w14:textId="3C1CD885" w:rsidR="00D00787" w:rsidRPr="00D00787" w:rsidRDefault="00D00787" w:rsidP="00D00787">
      <w:pPr>
        <w:pStyle w:val="Akapitzlist"/>
        <w:ind w:left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397293" w14:textId="77777777" w:rsidR="009912C0" w:rsidRPr="00AB7185" w:rsidRDefault="009912C0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7ED5BBA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27E4BED2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0D794660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008D7A51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4E9A13B2" w14:textId="77777777" w:rsidR="009912C0" w:rsidRPr="00184D48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07F27C32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7C9331A6" w14:textId="77777777" w:rsidR="009912C0" w:rsidRPr="00184D48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35E4A2F1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F4BD8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3BB52F1A" w14:textId="77777777" w:rsidR="00184D48" w:rsidRDefault="00184D48" w:rsidP="009912C0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0DCD655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23174536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4EC6E349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3F0A49FA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08C4C93A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00685B8A" w14:textId="12408B1D" w:rsidR="00184D48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*Należy zaznaczyć właściwą opcję lub niepotrzebne skreślić lub usunąć.</w:t>
      </w:r>
    </w:p>
    <w:p w14:paraId="51259AAC" w14:textId="77777777" w:rsidR="00D00787" w:rsidRPr="00AB7185" w:rsidRDefault="00D00787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3E8C69B7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BC06E3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105223C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A34632A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CD071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296E0F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7141401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6F45975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5BCAD5DE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F7B7E97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0FB431A3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0EE0F855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975AB1" w:rsidRPr="00AB7185" w14:paraId="637BA4D9" w14:textId="77777777" w:rsidTr="00110EE3">
        <w:trPr>
          <w:trHeight w:val="1023"/>
        </w:trPr>
        <w:tc>
          <w:tcPr>
            <w:tcW w:w="10127" w:type="dxa"/>
          </w:tcPr>
          <w:p w14:paraId="67A39E9B" w14:textId="2949C50A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007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0B08965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1970099A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7A2D1A9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2F61A477" w14:textId="77777777" w:rsidR="007A61A7" w:rsidRPr="00184D48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4FEF3715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2720EFE8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35A05180" w14:textId="35B39791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5CA6CAB" w14:textId="3633DD31" w:rsidR="00110EE3" w:rsidRPr="00110EE3" w:rsidRDefault="00110EE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 w:rsidRPr="00110EE3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>* wpisać jeśli dotyczy</w:t>
      </w:r>
    </w:p>
    <w:p w14:paraId="62637A82" w14:textId="7EB97158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1D5FB35B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7B7073A3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4111C4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6549270" w14:textId="77777777" w:rsidTr="000614F5">
        <w:tc>
          <w:tcPr>
            <w:tcW w:w="961" w:type="dxa"/>
            <w:shd w:val="pct12" w:color="auto" w:fill="auto"/>
            <w:vAlign w:val="center"/>
          </w:tcPr>
          <w:p w14:paraId="3F77284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95062F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BF16249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6A5FB009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582BFB6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240167A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64F371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2E2A89D2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3F12893" w14:textId="77777777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05AE9168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150CFB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0F61063" w14:textId="4C7DC752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110EE3">
        <w:rPr>
          <w:rFonts w:ascii="Calibri" w:hAnsi="Calibri" w:cs="Calibri"/>
          <w:bCs/>
          <w:color w:val="000000" w:themeColor="text1"/>
          <w:sz w:val="18"/>
          <w:szCs w:val="18"/>
        </w:rPr>
        <w:t>wpisać jeżeli dotyczy</w:t>
      </w:r>
    </w:p>
    <w:p w14:paraId="6ADF6A4C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17FDD8A1" w14:textId="77777777" w:rsidR="00184D48" w:rsidRPr="00C4058F" w:rsidRDefault="00184D48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006C4513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4A2A04D" w14:textId="10547F7D" w:rsidR="00184D48" w:rsidRDefault="00184D48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14ABAB11" w14:textId="39094BF8" w:rsidR="00110EE3" w:rsidRDefault="00110EE3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color w:val="000000" w:themeColor="text1"/>
          <w:sz w:val="18"/>
          <w:szCs w:val="18"/>
        </w:rPr>
        <w:t>UWAGA! Brak jednoznacznej informacji w ww. zakresie oznacza brak zastrzeżenia tajemnicy przedsiębiorstwa.</w:t>
      </w:r>
    </w:p>
    <w:p w14:paraId="7DEC7EDD" w14:textId="47E3B0ED" w:rsidR="00D63835" w:rsidRPr="00184D48" w:rsidRDefault="00110EE3" w:rsidP="00184D4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em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zgodnie z 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74CBE83B" w14:textId="6090DF50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6D62F4A1" w:rsidR="00D63835" w:rsidRPr="00F64171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</w:t>
      </w:r>
      <w:r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zamówienia, tj. </w:t>
      </w:r>
      <w:r w:rsidR="00EA607D" w:rsidRPr="00F641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3B6D87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13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</w:t>
      </w:r>
      <w:r w:rsidR="000477D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01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.202</w:t>
      </w:r>
      <w:r w:rsidR="000477D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</w:t>
      </w:r>
      <w:r w:rsidR="00110EE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r.</w:t>
      </w:r>
      <w:r w:rsidR="00184D48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05A1CA80" w14:textId="401414F1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AE24DF1" w14:textId="77777777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6D4EE4B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71C6819E" w14:textId="77777777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Zamawiający żąda wskazania przez Wykonawcę części zamówienia, której/ych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67678A73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0A3747F4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05D01DE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C170A18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3AEB0DE4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80AF21" w14:textId="77777777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71CB73E1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 xml:space="preserve">Urz. UE L 119, 04.05.2016), dalej również RODO, wobec osób </w:t>
      </w:r>
      <w:r w:rsidRPr="00ED06C6">
        <w:rPr>
          <w:rFonts w:cstheme="minorHAnsi"/>
          <w:color w:val="000000" w:themeColor="text1"/>
          <w:sz w:val="20"/>
          <w:szCs w:val="20"/>
        </w:rPr>
        <w:lastRenderedPageBreak/>
        <w:t>fizycznych, od których dane osobowe bezpośrednio lub pośrednio pozyskałem w celu ubiegania się o udzielenie zamówienia publicznego w niniejszym postępowaniu.*</w:t>
      </w:r>
    </w:p>
    <w:p w14:paraId="25297859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AC0AE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E9E97" w14:textId="5FD4D4B1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243C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33D6D65B" w14:textId="0AA26099" w:rsidR="00901156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43029405" w14:textId="23B58113" w:rsidR="00665353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finansowy.</w:t>
      </w:r>
    </w:p>
    <w:p w14:paraId="54F552DD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6278DA53" w14:textId="77777777" w:rsidR="00665353" w:rsidRPr="000C4D97" w:rsidRDefault="00665353" w:rsidP="00665353">
      <w:pPr>
        <w:pStyle w:val="Akapitzlist"/>
        <w:numPr>
          <w:ilvl w:val="0"/>
          <w:numId w:val="32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515C8D86" w14:textId="77777777" w:rsidR="00665353" w:rsidRPr="000C4D97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6AE32AE" w14:textId="518A7A82" w:rsidR="00665353" w:rsidRPr="00D36BF5" w:rsidRDefault="00665353" w:rsidP="00D36BF5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D36BF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3DB37B8" w14:textId="77777777" w:rsidR="00665353" w:rsidRPr="00166CFE" w:rsidRDefault="00665353" w:rsidP="0066535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F56702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207D976A" w14:textId="346BADB3" w:rsidR="00665353" w:rsidRPr="00665353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4 </w:t>
      </w:r>
      <w:r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5B211D94" w14:textId="77777777" w:rsidR="00665353" w:rsidRPr="00AB3ED4" w:rsidRDefault="00665353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5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–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Pzp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kapitałowej.</w:t>
      </w:r>
    </w:p>
    <w:p w14:paraId="0D266F43" w14:textId="4FB2C74B" w:rsidR="00665353" w:rsidRPr="00F1059A" w:rsidRDefault="00F1059A" w:rsidP="00665353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eastAsia="Times New Roman" w:hAnsiTheme="majorHAnsi" w:cs="Calibri"/>
          <w:color w:val="000000"/>
          <w:sz w:val="20"/>
          <w:szCs w:val="20"/>
          <w:lang w:val="x-none" w:eastAsia="ar-SA"/>
        </w:rPr>
      </w:pPr>
      <w:r w:rsidRPr="00F1059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Zał. nr 6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Wykaz usług wykonanych, w okresie ostatnich </w:t>
      </w:r>
      <w:r w:rsidR="004416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5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wartości, przedmiotu, dat wykonania i podmiotów, na rzecz których usługi zostały wykonane, określonych w pkt. 7.3.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1.</w:t>
      </w:r>
      <w:r w:rsidR="00665353" w:rsidRPr="00911CF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SWZ, wg podanego wzoru „Doświadczenie w zakresie </w:t>
      </w:r>
      <w:r w:rsidR="00665353"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>wykonawstwa”</w:t>
      </w:r>
      <w:r w:rsidR="00665353" w:rsidRPr="00F1059A">
        <w:rPr>
          <w:rFonts w:asciiTheme="majorHAnsi" w:hAnsiTheme="majorHAnsi" w:cs="Arial"/>
          <w:sz w:val="20"/>
          <w:szCs w:val="20"/>
        </w:rPr>
        <w:t>;</w:t>
      </w:r>
    </w:p>
    <w:p w14:paraId="6460A321" w14:textId="320E711D" w:rsidR="00F1059A" w:rsidRPr="00F1059A" w:rsidRDefault="00F1059A" w:rsidP="00F1059A">
      <w:pPr>
        <w:numPr>
          <w:ilvl w:val="0"/>
          <w:numId w:val="34"/>
        </w:numPr>
        <w:spacing w:after="0" w:line="276" w:lineRule="auto"/>
        <w:ind w:left="0" w:firstLine="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>Zał</w:t>
      </w: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val="x-none" w:eastAsia="ar-SA"/>
        </w:rPr>
        <w:t>.</w:t>
      </w:r>
      <w:r w:rsidRPr="00F1059A">
        <w:rPr>
          <w:rFonts w:asciiTheme="majorHAnsi" w:eastAsia="Times New Roman" w:hAnsiTheme="majorHAnsi" w:cs="Calibri"/>
          <w:b/>
          <w:bCs/>
          <w:color w:val="000000"/>
          <w:sz w:val="20"/>
          <w:szCs w:val="20"/>
          <w:lang w:eastAsia="ar-SA"/>
        </w:rPr>
        <w:t xml:space="preserve"> nr 7</w:t>
      </w:r>
      <w:r w:rsidRPr="00F1059A">
        <w:rPr>
          <w:rFonts w:asciiTheme="majorHAnsi" w:eastAsia="Times New Roman" w:hAnsiTheme="majorHAnsi" w:cs="Calibri"/>
          <w:color w:val="000000"/>
          <w:sz w:val="20"/>
          <w:szCs w:val="20"/>
          <w:lang w:eastAsia="ar-SA"/>
        </w:rPr>
        <w:t xml:space="preserve"> - </w:t>
      </w:r>
      <w:r w:rsidRPr="00F1059A">
        <w:rPr>
          <w:rFonts w:asciiTheme="majorHAnsi" w:hAnsiTheme="majorHAnsi" w:cs="Arial"/>
          <w:sz w:val="20"/>
          <w:szCs w:val="20"/>
        </w:rPr>
        <w:t>Dowody określające, czy usługi, o których mowa w Załączniku nr 6 „Doświadczenie w zakresie wykonawstwa” do Formularza oferty zostały wykonane należycie.</w:t>
      </w:r>
    </w:p>
    <w:p w14:paraId="0363AF69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2" w:name="_Hlk69467032"/>
      <w:r w:rsidRPr="00F1059A">
        <w:rPr>
          <w:rFonts w:asciiTheme="majorHAnsi" w:hAnsiTheme="majorHAnsi" w:cs="Arial"/>
          <w:sz w:val="20"/>
          <w:szCs w:val="20"/>
        </w:rPr>
        <w:tab/>
      </w:r>
      <w:r w:rsidRPr="00F1059A">
        <w:rPr>
          <w:rFonts w:asciiTheme="majorHAnsi" w:hAnsiTheme="majorHAnsi" w:cs="Arial"/>
          <w:sz w:val="20"/>
          <w:szCs w:val="20"/>
        </w:rPr>
        <w:tab/>
        <w:t>UWAGA:</w:t>
      </w:r>
    </w:p>
    <w:p w14:paraId="224D108F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 xml:space="preserve">Dowodami jw., zgodnie z § 9 ust. 1 pkt 2 rozporządzenia Ministra Rozwoju, Pracy </w:t>
      </w:r>
      <w:r w:rsidRPr="00F1059A">
        <w:rPr>
          <w:rFonts w:asciiTheme="majorHAnsi" w:hAnsiTheme="majorHAnsi" w:cs="Arial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01810762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a)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referencje bądź </w:t>
      </w:r>
    </w:p>
    <w:p w14:paraId="4E04EE60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b)</w:t>
      </w:r>
      <w:r w:rsidRPr="00F1059A">
        <w:rPr>
          <w:rFonts w:asciiTheme="majorHAnsi" w:hAnsiTheme="majorHAnsi" w:cs="Arial"/>
          <w:sz w:val="20"/>
          <w:szCs w:val="20"/>
        </w:rPr>
        <w:tab/>
        <w:t xml:space="preserve">inne dokumenty </w:t>
      </w:r>
      <w:bookmarkStart w:id="3" w:name="_Hlk69445984"/>
      <w:r w:rsidRPr="00F1059A">
        <w:rPr>
          <w:rFonts w:asciiTheme="majorHAnsi" w:hAnsiTheme="majorHAnsi" w:cs="Arial"/>
          <w:sz w:val="20"/>
          <w:szCs w:val="20"/>
        </w:rPr>
        <w:t>sporządzone przez podmiot</w:t>
      </w:r>
      <w:bookmarkEnd w:id="3"/>
      <w:r w:rsidRPr="00F1059A">
        <w:rPr>
          <w:rFonts w:asciiTheme="majorHAnsi" w:hAnsiTheme="majorHAnsi" w:cs="Arial"/>
          <w:sz w:val="20"/>
          <w:szCs w:val="20"/>
        </w:rPr>
        <w:t>, na rzecz którego usługi zostały wykonywane</w:t>
      </w:r>
    </w:p>
    <w:p w14:paraId="2E39C66C" w14:textId="77777777" w:rsidR="00F1059A" w:rsidRPr="00F1059A" w:rsidRDefault="00F1059A" w:rsidP="00F1059A">
      <w:pPr>
        <w:pStyle w:val="Nagwek3"/>
        <w:numPr>
          <w:ilvl w:val="0"/>
          <w:numId w:val="0"/>
        </w:numPr>
        <w:tabs>
          <w:tab w:val="left" w:pos="709"/>
        </w:tabs>
        <w:ind w:left="720"/>
        <w:rPr>
          <w:rFonts w:asciiTheme="majorHAnsi" w:hAnsiTheme="majorHAnsi" w:cs="Arial"/>
          <w:sz w:val="20"/>
          <w:szCs w:val="20"/>
        </w:rPr>
      </w:pPr>
      <w:r w:rsidRPr="00F1059A">
        <w:rPr>
          <w:rFonts w:asciiTheme="majorHAnsi" w:hAnsiTheme="majorHAnsi" w:cs="Arial"/>
          <w:sz w:val="20"/>
          <w:szCs w:val="20"/>
        </w:rPr>
        <w:t>c)</w:t>
      </w:r>
      <w:r w:rsidRPr="00F1059A">
        <w:rPr>
          <w:rFonts w:asciiTheme="majorHAnsi" w:hAnsiTheme="majorHAnsi" w:cs="Arial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  <w:bookmarkEnd w:id="2"/>
    </w:p>
    <w:p w14:paraId="41125075" w14:textId="4C2DB3D2" w:rsidR="00665353" w:rsidRPr="00F1059A" w:rsidRDefault="00F1059A" w:rsidP="00F1059A">
      <w:pPr>
        <w:pStyle w:val="Akapitzlist"/>
        <w:numPr>
          <w:ilvl w:val="0"/>
          <w:numId w:val="34"/>
        </w:numPr>
        <w:tabs>
          <w:tab w:val="left" w:pos="142"/>
        </w:tabs>
        <w:suppressAutoHyphens/>
        <w:autoSpaceDE w:val="0"/>
        <w:spacing w:after="0" w:line="276" w:lineRule="auto"/>
        <w:ind w:left="0" w:firstLine="0"/>
        <w:jc w:val="both"/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</w:pPr>
      <w:r w:rsidRPr="00F1059A">
        <w:rPr>
          <w:rFonts w:asciiTheme="majorHAnsi" w:eastAsia="Times New Roman" w:hAnsiTheme="majorHAnsi" w:cstheme="minorHAnsi"/>
          <w:b/>
          <w:sz w:val="20"/>
          <w:szCs w:val="20"/>
          <w:lang w:eastAsia="zh-CN"/>
        </w:rPr>
        <w:t>Zał. nr 8</w:t>
      </w:r>
      <w:r w:rsidRPr="00F1059A">
        <w:rPr>
          <w:rFonts w:asciiTheme="majorHAnsi" w:eastAsia="Times New Roman" w:hAnsiTheme="majorHAnsi" w:cstheme="minorHAnsi"/>
          <w:bCs/>
          <w:sz w:val="20"/>
          <w:szCs w:val="20"/>
          <w:lang w:eastAsia="zh-CN"/>
        </w:rPr>
        <w:t xml:space="preserve"> - Wykaz osób skierowanych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 wg podanego wzoru „Wykaz osób skierowanych przez Wykonawcę do realizacji zamówienia”, wskazanych zgodnie z wymaganiami określonymi w pkt. 7.3.2. SWZ</w:t>
      </w:r>
    </w:p>
    <w:p w14:paraId="76A56FA4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43B8F04C" w14:textId="77777777" w:rsidR="00665353" w:rsidRDefault="00665353" w:rsidP="00F1059A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28E7680E" w14:textId="77777777" w:rsidR="00665353" w:rsidRDefault="00665353" w:rsidP="0066535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33569B0A" w14:textId="2E71D5B3" w:rsidR="00665353" w:rsidRPr="00B6548E" w:rsidRDefault="00665353" w:rsidP="00D36BF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0DACE443" w14:textId="77777777" w:rsidR="00B336C1" w:rsidRPr="00166CFE" w:rsidRDefault="00B336C1" w:rsidP="00B336C1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80AA98F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EB01C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A8E5" w14:textId="77777777" w:rsidR="00430512" w:rsidRDefault="00430512">
      <w:pPr>
        <w:spacing w:after="0" w:line="240" w:lineRule="auto"/>
      </w:pPr>
      <w:r>
        <w:separator/>
      </w:r>
    </w:p>
  </w:endnote>
  <w:endnote w:type="continuationSeparator" w:id="0">
    <w:p w14:paraId="6C62125B" w14:textId="77777777" w:rsidR="00430512" w:rsidRDefault="0043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8BD4" w14:textId="77777777" w:rsidR="00430512" w:rsidRDefault="00430512">
      <w:pPr>
        <w:spacing w:after="0" w:line="240" w:lineRule="auto"/>
      </w:pPr>
      <w:r>
        <w:separator/>
      </w:r>
    </w:p>
  </w:footnote>
  <w:footnote w:type="continuationSeparator" w:id="0">
    <w:p w14:paraId="2CEE4204" w14:textId="77777777" w:rsidR="00430512" w:rsidRDefault="0043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71AE" w14:textId="77777777" w:rsidR="004B51FC" w:rsidRDefault="003B6D87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93852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0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D7829C4"/>
    <w:multiLevelType w:val="hybridMultilevel"/>
    <w:tmpl w:val="61DA8474"/>
    <w:lvl w:ilvl="0" w:tplc="ECE6CF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32"/>
  </w:num>
  <w:num w:numId="6">
    <w:abstractNumId w:val="12"/>
  </w:num>
  <w:num w:numId="7">
    <w:abstractNumId w:val="25"/>
  </w:num>
  <w:num w:numId="8">
    <w:abstractNumId w:val="13"/>
  </w:num>
  <w:num w:numId="9">
    <w:abstractNumId w:val="24"/>
  </w:num>
  <w:num w:numId="10">
    <w:abstractNumId w:val="4"/>
  </w:num>
  <w:num w:numId="11">
    <w:abstractNumId w:val="11"/>
  </w:num>
  <w:num w:numId="12">
    <w:abstractNumId w:val="36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3"/>
  </w:num>
  <w:num w:numId="18">
    <w:abstractNumId w:val="31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7"/>
  </w:num>
  <w:num w:numId="24">
    <w:abstractNumId w:val="28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14"/>
  </w:num>
  <w:num w:numId="3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26"/>
  </w:num>
  <w:num w:numId="34">
    <w:abstractNumId w:val="16"/>
  </w:num>
  <w:num w:numId="35">
    <w:abstractNumId w:val="29"/>
  </w:num>
  <w:num w:numId="36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136D"/>
    <w:rsid w:val="000434D3"/>
    <w:rsid w:val="00047049"/>
    <w:rsid w:val="000477D4"/>
    <w:rsid w:val="000512A7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5C1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952"/>
    <w:rsid w:val="001672FA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454E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B6D87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0512"/>
    <w:rsid w:val="0043655B"/>
    <w:rsid w:val="00437ABF"/>
    <w:rsid w:val="0044047A"/>
    <w:rsid w:val="004413C4"/>
    <w:rsid w:val="0044162D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B670E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0A34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C2B57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12B42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2C98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0F41"/>
    <w:rsid w:val="0081543D"/>
    <w:rsid w:val="00826AF5"/>
    <w:rsid w:val="0083694A"/>
    <w:rsid w:val="008374B4"/>
    <w:rsid w:val="00843410"/>
    <w:rsid w:val="00843456"/>
    <w:rsid w:val="00846F98"/>
    <w:rsid w:val="00850213"/>
    <w:rsid w:val="008511A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41BD"/>
    <w:rsid w:val="0088429B"/>
    <w:rsid w:val="00885B44"/>
    <w:rsid w:val="0089036B"/>
    <w:rsid w:val="00892C1C"/>
    <w:rsid w:val="00893E18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5A0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538A"/>
    <w:rsid w:val="00A97A3F"/>
    <w:rsid w:val="00AA2AE0"/>
    <w:rsid w:val="00AA4BB9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077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EF7BAC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45D7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282D-D643-4754-891B-1BFA4C5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Łukasz Gacek (RZGW Rzeszów)</cp:lastModifiedBy>
  <cp:revision>3</cp:revision>
  <cp:lastPrinted>2018-06-08T09:04:00Z</cp:lastPrinted>
  <dcterms:created xsi:type="dcterms:W3CDTF">2021-10-29T07:36:00Z</dcterms:created>
  <dcterms:modified xsi:type="dcterms:W3CDTF">2021-10-29T07:42:00Z</dcterms:modified>
</cp:coreProperties>
</file>