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E8C6" w14:textId="77777777" w:rsidR="00153C20" w:rsidRDefault="00153C20" w:rsidP="00153C20">
      <w:pPr>
        <w:suppressAutoHyphens/>
        <w:overflowPunct w:val="0"/>
        <w:autoSpaceDE w:val="0"/>
        <w:spacing w:before="120" w:after="120" w:line="276" w:lineRule="auto"/>
        <w:ind w:left="426" w:hanging="426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Zasady fakturowania</w:t>
      </w:r>
    </w:p>
    <w:p w14:paraId="4A55D809" w14:textId="77777777" w:rsidR="00153C20" w:rsidRDefault="00153C20" w:rsidP="00153C20">
      <w:pPr>
        <w:numPr>
          <w:ilvl w:val="0"/>
          <w:numId w:val="1"/>
        </w:numPr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Zamawiający oświadcza, że zezwala na przesyłanie drogą elektroniczną faktur wystawianych w formie elektronicznej (faktury elektroniczne) przez Wykonawcę zgodnie z obowiązującymi przepisami ustawy z 11 marca 2004 r. o podatku od towarów i usług (</w:t>
      </w:r>
      <w:proofErr w:type="spellStart"/>
      <w:r>
        <w:rPr>
          <w:rFonts w:ascii="Verdana" w:hAnsi="Verdana"/>
          <w:bCs/>
          <w:spacing w:val="-3"/>
          <w:sz w:val="18"/>
          <w:szCs w:val="18"/>
        </w:rPr>
        <w:t>t.j</w:t>
      </w:r>
      <w:proofErr w:type="spellEnd"/>
      <w:r>
        <w:rPr>
          <w:rFonts w:ascii="Verdana" w:hAnsi="Verdana"/>
          <w:bCs/>
          <w:spacing w:val="-3"/>
          <w:sz w:val="18"/>
          <w:szCs w:val="18"/>
        </w:rPr>
        <w:t xml:space="preserve">. Dz. U. z 2020 r., poz. 106), w formacie PDF w związku z realizacją niniejszej Umowy. </w:t>
      </w:r>
    </w:p>
    <w:p w14:paraId="5A4D9E85" w14:textId="77777777" w:rsidR="00153C20" w:rsidRDefault="00153C20" w:rsidP="00153C20">
      <w:pPr>
        <w:numPr>
          <w:ilvl w:val="0"/>
          <w:numId w:val="1"/>
        </w:numPr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Ilekroć w Umowie jest mowa o fakturze, rozumie się przez to również fakturę korygującą, </w:t>
      </w:r>
      <w:r>
        <w:rPr>
          <w:rFonts w:ascii="Verdana" w:hAnsi="Verdana"/>
          <w:bCs/>
          <w:spacing w:val="-3"/>
          <w:sz w:val="18"/>
          <w:szCs w:val="18"/>
        </w:rPr>
        <w:t xml:space="preserve">zaliczkową i duplikat faktury oraz noty księgowe. </w:t>
      </w:r>
    </w:p>
    <w:p w14:paraId="6EC73891" w14:textId="77777777" w:rsidR="00153C20" w:rsidRDefault="00153C20" w:rsidP="00153C20">
      <w:pPr>
        <w:numPr>
          <w:ilvl w:val="0"/>
          <w:numId w:val="1"/>
        </w:numPr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  <w:hyperlink r:id="rId7" w:history="1">
        <w:r w:rsidRPr="000812CB">
          <w:rPr>
            <w:rStyle w:val="Hipercze"/>
            <w:rFonts w:ascii="Verdana" w:hAnsi="Verdana"/>
            <w:bCs/>
            <w:spacing w:val="-3"/>
            <w:sz w:val="18"/>
            <w:szCs w:val="18"/>
          </w:rPr>
          <w:t>faktura_gliwice@wody.gov.pl</w:t>
        </w:r>
      </w:hyperlink>
    </w:p>
    <w:p w14:paraId="6BD21439" w14:textId="77777777" w:rsidR="00153C20" w:rsidRDefault="00153C20" w:rsidP="00153C20">
      <w:pPr>
        <w:numPr>
          <w:ilvl w:val="0"/>
          <w:numId w:val="1"/>
        </w:numPr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Przesłanie przez Wykonawcę faktur wystawionych w formie elektronicznej na inny adres niż wskazany w ust. 3 będzie traktowane jako niedostarczenie korespondencji do Zamawiającego.</w:t>
      </w:r>
    </w:p>
    <w:p w14:paraId="755ED127" w14:textId="77777777" w:rsidR="00153C20" w:rsidRDefault="00153C20" w:rsidP="00153C20">
      <w:pPr>
        <w:numPr>
          <w:ilvl w:val="0"/>
          <w:numId w:val="1"/>
        </w:numPr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Za datę otrzymania faktury elektronicznej przez Zamawiającego, uważa się datę wpływu tej faktury na skrzynkę poczty elektronicznej Zamawiającego, o której mowa w ust. 3</w:t>
      </w:r>
    </w:p>
    <w:p w14:paraId="518ACE83" w14:textId="77777777" w:rsidR="00153C20" w:rsidRDefault="00153C20" w:rsidP="00153C20">
      <w:pPr>
        <w:numPr>
          <w:ilvl w:val="0"/>
          <w:numId w:val="1"/>
        </w:numPr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 xml:space="preserve">Faktura Wykonawcy musi wskazywać: </w:t>
      </w:r>
    </w:p>
    <w:p w14:paraId="55214F7B" w14:textId="77777777" w:rsidR="00153C20" w:rsidRDefault="00153C20" w:rsidP="00153C20">
      <w:pPr>
        <w:spacing w:before="120" w:after="120" w:line="276" w:lineRule="auto"/>
        <w:ind w:left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Jako Nabywcę</w:t>
      </w:r>
    </w:p>
    <w:p w14:paraId="79F2FDFE" w14:textId="77777777" w:rsidR="00153C20" w:rsidRDefault="00153C20" w:rsidP="00153C20">
      <w:pPr>
        <w:spacing w:before="120" w:after="120" w:line="276" w:lineRule="auto"/>
        <w:ind w:left="426"/>
        <w:rPr>
          <w:rFonts w:ascii="Verdana" w:hAnsi="Verdana"/>
          <w:b/>
          <w:spacing w:val="-3"/>
          <w:sz w:val="18"/>
          <w:szCs w:val="18"/>
        </w:rPr>
      </w:pPr>
      <w:r>
        <w:rPr>
          <w:rFonts w:ascii="Verdana" w:hAnsi="Verdana"/>
          <w:b/>
          <w:spacing w:val="-3"/>
          <w:sz w:val="18"/>
          <w:szCs w:val="18"/>
        </w:rPr>
        <w:t xml:space="preserve">Państwowe Gospodarstwo Wodne Wody Polskie </w:t>
      </w:r>
    </w:p>
    <w:p w14:paraId="7A06F115" w14:textId="77777777" w:rsidR="00153C20" w:rsidRDefault="00153C20" w:rsidP="00153C20">
      <w:pPr>
        <w:spacing w:before="120" w:after="120" w:line="276" w:lineRule="auto"/>
        <w:ind w:left="426"/>
        <w:rPr>
          <w:rFonts w:ascii="Verdana" w:hAnsi="Verdana"/>
          <w:b/>
          <w:spacing w:val="-3"/>
          <w:sz w:val="18"/>
          <w:szCs w:val="18"/>
        </w:rPr>
      </w:pPr>
      <w:r>
        <w:rPr>
          <w:rFonts w:ascii="Verdana" w:hAnsi="Verdana"/>
          <w:b/>
          <w:spacing w:val="-3"/>
          <w:sz w:val="18"/>
          <w:szCs w:val="18"/>
        </w:rPr>
        <w:t>ul. Żelazna 59A, 00-848 Warszawa</w:t>
      </w:r>
    </w:p>
    <w:p w14:paraId="775B9D8C" w14:textId="77777777" w:rsidR="00153C20" w:rsidRDefault="00153C20" w:rsidP="00153C20">
      <w:pPr>
        <w:spacing w:before="120" w:after="120" w:line="276" w:lineRule="auto"/>
        <w:ind w:left="426"/>
        <w:rPr>
          <w:rFonts w:ascii="Verdana" w:hAnsi="Verdana"/>
          <w:b/>
          <w:spacing w:val="-3"/>
          <w:sz w:val="18"/>
          <w:szCs w:val="18"/>
        </w:rPr>
      </w:pPr>
      <w:r>
        <w:rPr>
          <w:rFonts w:ascii="Verdana" w:hAnsi="Verdana"/>
          <w:b/>
          <w:spacing w:val="-3"/>
          <w:sz w:val="18"/>
          <w:szCs w:val="18"/>
        </w:rPr>
        <w:t>NIP 5272825616</w:t>
      </w:r>
    </w:p>
    <w:p w14:paraId="10B80BDC" w14:textId="77777777" w:rsidR="00153C20" w:rsidRDefault="00153C20" w:rsidP="00153C20">
      <w:pPr>
        <w:spacing w:before="120" w:after="120" w:line="276" w:lineRule="auto"/>
        <w:ind w:left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 xml:space="preserve">obowiązkowo muszą zawierać oznaczanie „Odbiorcy” tj. Odbiorca dostawy </w:t>
      </w:r>
    </w:p>
    <w:p w14:paraId="7FAB9E1B" w14:textId="77777777" w:rsidR="00153C20" w:rsidRDefault="00153C20" w:rsidP="00153C20">
      <w:pPr>
        <w:spacing w:before="120" w:after="120" w:line="276" w:lineRule="auto"/>
        <w:ind w:left="426"/>
        <w:rPr>
          <w:rFonts w:ascii="Verdana" w:hAnsi="Verdana"/>
          <w:b/>
          <w:spacing w:val="-3"/>
          <w:sz w:val="18"/>
          <w:szCs w:val="18"/>
        </w:rPr>
      </w:pPr>
      <w:r>
        <w:rPr>
          <w:rFonts w:ascii="Verdana" w:hAnsi="Verdana"/>
          <w:b/>
          <w:spacing w:val="-3"/>
          <w:sz w:val="18"/>
          <w:szCs w:val="18"/>
        </w:rPr>
        <w:t>Regionalny Zarząd Gospodarki Wodnej w Gliwicach</w:t>
      </w:r>
    </w:p>
    <w:p w14:paraId="75DD71EF" w14:textId="77777777" w:rsidR="00153C20" w:rsidRDefault="00153C20" w:rsidP="00153C20">
      <w:pPr>
        <w:spacing w:before="120" w:after="120" w:line="276" w:lineRule="auto"/>
        <w:ind w:left="426"/>
        <w:rPr>
          <w:rFonts w:ascii="Verdana" w:hAnsi="Verdana"/>
          <w:b/>
          <w:spacing w:val="-3"/>
          <w:sz w:val="18"/>
          <w:szCs w:val="18"/>
        </w:rPr>
      </w:pPr>
      <w:r>
        <w:rPr>
          <w:rFonts w:ascii="Verdana" w:hAnsi="Verdana"/>
          <w:b/>
          <w:spacing w:val="-3"/>
          <w:sz w:val="18"/>
          <w:szCs w:val="18"/>
        </w:rPr>
        <w:t xml:space="preserve">ul. Sienkiewicza 2, 44-100 Gliwice </w:t>
      </w:r>
    </w:p>
    <w:p w14:paraId="4B68CF0A" w14:textId="77777777" w:rsidR="00153C20" w:rsidRDefault="00153C20" w:rsidP="00153C20">
      <w:pPr>
        <w:numPr>
          <w:ilvl w:val="0"/>
          <w:numId w:val="1"/>
        </w:numPr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W celu zapewnienia autentyczności pochodzenia i integralności faktur wystawionych w formie elektronicznej, będą one przesyłane pocztą elektroniczną w postaci nieedytowalnego pliku PDF z następującego adresu mailowego Wykonawcy: …………………………</w:t>
      </w:r>
    </w:p>
    <w:p w14:paraId="0EDB9E29" w14:textId="77777777" w:rsidR="00153C20" w:rsidRDefault="00153C20" w:rsidP="00153C20">
      <w:pPr>
        <w:numPr>
          <w:ilvl w:val="0"/>
          <w:numId w:val="1"/>
        </w:numPr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sz w:val="18"/>
          <w:szCs w:val="18"/>
        </w:rPr>
        <w:t>Każda faktura będzie przesyłana w osobnej wiadomości e-mail - w temacie wiadomości dostawca zamieści numer przesyłanej faktury VAT oraz informację lub dokumenty poświadczające wykonanie danego stosunku prawnego, z które powstał obowiązek wystawienia.</w:t>
      </w:r>
    </w:p>
    <w:p w14:paraId="1A4F311C" w14:textId="77777777" w:rsidR="00153C20" w:rsidRDefault="00153C20" w:rsidP="00153C20">
      <w:pPr>
        <w:numPr>
          <w:ilvl w:val="0"/>
          <w:numId w:val="1"/>
        </w:numPr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niedołączenia do faktury wymaganych umową dokumentów lub wystąpienia błędów w wystawionej fakturze, Zamawiający uprawniony jest do wstrzymania płatności faktury do czasu dostarczenia tych dokumentów lub poprawienia faktury. W takim przypadku Zamawiający nie pozostaje w opóźnieniu w zapłacie faktury.</w:t>
      </w:r>
    </w:p>
    <w:p w14:paraId="6B1BCB12" w14:textId="77777777" w:rsidR="00153C20" w:rsidRDefault="00153C20" w:rsidP="00153C20">
      <w:pPr>
        <w:numPr>
          <w:ilvl w:val="0"/>
          <w:numId w:val="1"/>
        </w:numPr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Przesłanie przez Wykonawcę faktur w formie elektronicznej na adres mailowy Zamawiającego wskazany w ustępie 3 dokonane będzie przy zastosowaniu automatycznej opcji zwrotnego potwierdzenia odbioru. </w:t>
      </w:r>
    </w:p>
    <w:p w14:paraId="244A71D1" w14:textId="77777777" w:rsidR="00153C20" w:rsidRDefault="00153C20" w:rsidP="00153C20">
      <w:pPr>
        <w:suppressAutoHyphens/>
        <w:overflowPunct w:val="0"/>
        <w:autoSpaceDE w:val="0"/>
        <w:spacing w:before="120" w:after="120"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faktur korygujących strony postanawiają, iż fakturę korygującą uznaje się za dostarczoną do Zamawiającego w dacie wskazanej na otrzymanej przez Wykonawcę automatycznie generowanej informacji zwrotnego potwierdzenia odbioru. W przypadku nieotrzymania potwierdzenia odbioru Wykonawca poinformuje o tym Zamawiającego i podejmie niezbędne kroki w celu usunięcia istniejącej przeszkody w przesłaniu faktur w formie elektronicznej. W przypadku niemożności usunięcia powyższej przeszkody Wykonawca ma możliwość przesłania faktury w formie papierowej, z zachowaniem warunków określonych  poniżej. </w:t>
      </w:r>
    </w:p>
    <w:p w14:paraId="56FD3791" w14:textId="77777777" w:rsidR="00153C20" w:rsidRDefault="00153C20" w:rsidP="00153C20">
      <w:pPr>
        <w:numPr>
          <w:ilvl w:val="0"/>
          <w:numId w:val="1"/>
        </w:numPr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Niniejsza Umowa nie wyklucza możliwości przesłania przez Wykonawcę faktur w formie papierowej pod warunkiem uprzedniego powiadomienia Zamawiającego o tym fakcie. Powiadomienie powinno być dokonane w drodze informacji przesłanej za pomocą poczty </w:t>
      </w:r>
      <w:r>
        <w:rPr>
          <w:rFonts w:ascii="Verdana" w:hAnsi="Verdana"/>
          <w:sz w:val="18"/>
          <w:szCs w:val="18"/>
        </w:rPr>
        <w:lastRenderedPageBreak/>
        <w:t xml:space="preserve">elektronicznej, z uwzględnieniem adresów wskazanych w  ustępie powyżej, najpóźniej w terminie 3 dni od dnia dokonania wysyłki faktury papierowej przez Wykonawcę. </w:t>
      </w:r>
    </w:p>
    <w:p w14:paraId="4B498AF2" w14:textId="77777777" w:rsidR="00153C20" w:rsidRDefault="00153C20" w:rsidP="00153C20">
      <w:pPr>
        <w:numPr>
          <w:ilvl w:val="0"/>
          <w:numId w:val="1"/>
        </w:numPr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 usług.</w:t>
      </w:r>
    </w:p>
    <w:p w14:paraId="5F643483" w14:textId="77777777" w:rsidR="00153C20" w:rsidRDefault="00153C20" w:rsidP="00153C20">
      <w:pPr>
        <w:numPr>
          <w:ilvl w:val="0"/>
          <w:numId w:val="1"/>
        </w:numPr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Do transakcji udokumentowanych fakturą elektroniczną, nie będą wystawiane faktury w innej formie. Faktury elektroniczne nie będą przesyłane dodatkowo w formie papierowej.</w:t>
      </w:r>
    </w:p>
    <w:p w14:paraId="223F7430" w14:textId="77777777" w:rsidR="00153C20" w:rsidRDefault="00153C20" w:rsidP="00153C20">
      <w:pPr>
        <w:numPr>
          <w:ilvl w:val="0"/>
          <w:numId w:val="1"/>
        </w:numPr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77590CCE" w14:textId="77777777" w:rsidR="00153C20" w:rsidRDefault="00153C20" w:rsidP="00153C20">
      <w:pPr>
        <w:numPr>
          <w:ilvl w:val="0"/>
          <w:numId w:val="1"/>
        </w:numPr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Cofnięcie zezwolenia, o którym mowa powyżej wymaga formy pisemnej.</w:t>
      </w:r>
    </w:p>
    <w:p w14:paraId="2E4D43F5" w14:textId="77777777" w:rsidR="00153C20" w:rsidRDefault="00153C20" w:rsidP="00153C20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 xml:space="preserve">Zezwolenie, o którym mowa w ust. 1 dotyczy również wystawiania i przesyłania drogą elektroniczną </w:t>
      </w:r>
      <w:bookmarkStart w:id="0" w:name="_Hlk60304229"/>
      <w:r>
        <w:rPr>
          <w:rFonts w:ascii="Verdana" w:hAnsi="Verdana"/>
          <w:bCs/>
          <w:spacing w:val="-3"/>
          <w:sz w:val="18"/>
          <w:szCs w:val="18"/>
        </w:rPr>
        <w:t>faktur korygujących, zaliczkowych i duplikatów faktur oraz not księgowych</w:t>
      </w:r>
      <w:bookmarkEnd w:id="0"/>
      <w:r>
        <w:rPr>
          <w:rFonts w:ascii="Verdana" w:hAnsi="Verdana"/>
          <w:bCs/>
          <w:spacing w:val="-3"/>
          <w:sz w:val="18"/>
          <w:szCs w:val="18"/>
        </w:rPr>
        <w:t>.</w:t>
      </w:r>
    </w:p>
    <w:p w14:paraId="6534D110" w14:textId="77777777" w:rsidR="00153C20" w:rsidRDefault="00153C20" w:rsidP="00153C20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8" w:tgtFrame="_blank" w:history="1">
        <w:r>
          <w:rPr>
            <w:rStyle w:val="Hipercze"/>
            <w:rFonts w:ascii="Verdana" w:hAnsi="Verdana"/>
            <w:bCs/>
            <w:spacing w:val="-3"/>
            <w:sz w:val="18"/>
            <w:szCs w:val="18"/>
          </w:rPr>
          <w:t>https://brokerinfinite.efaktura.gov.pl</w:t>
        </w:r>
      </w:hyperlink>
      <w:r>
        <w:rPr>
          <w:rFonts w:ascii="Verdana" w:hAnsi="Verdana"/>
          <w:bCs/>
          <w:spacing w:val="-3"/>
          <w:sz w:val="18"/>
          <w:szCs w:val="18"/>
        </w:rPr>
        <w:t>/.</w:t>
      </w:r>
    </w:p>
    <w:p w14:paraId="36454275" w14:textId="77777777" w:rsidR="00153C20" w:rsidRDefault="00153C20" w:rsidP="00153C20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1A134EB5" w14:textId="77777777" w:rsidR="00153C20" w:rsidRDefault="00153C20" w:rsidP="00153C20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Wykonawca nie będzie korzystał z PEF, uprawniony jest również do przesyłania Zamawiającemu wystawionych przez siebie faktur elektronicznych zgodnie z postanowieniami ust. 1 do 16 niniejszego paragrafu. </w:t>
      </w:r>
    </w:p>
    <w:p w14:paraId="71BF452D" w14:textId="77777777" w:rsidR="00153C20" w:rsidRDefault="00153C20" w:rsidP="00153C20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spacing w:before="120" w:after="120" w:line="276" w:lineRule="auto"/>
        <w:ind w:left="426" w:hanging="426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Zmiana adresu poczty elektronicznej o którym mowa w ust. 3 i 7 wymaga podpisania aneksu do niniejszej umowy.</w:t>
      </w:r>
    </w:p>
    <w:p w14:paraId="51CDBDDE" w14:textId="77777777" w:rsidR="00153C20" w:rsidRPr="003D29D3" w:rsidRDefault="00153C20" w:rsidP="00153C20"/>
    <w:p w14:paraId="6F0966FB" w14:textId="77777777" w:rsidR="00252EA3" w:rsidRDefault="00252EA3"/>
    <w:sectPr w:rsidR="00252EA3" w:rsidSect="0056391F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DB70" w14:textId="77777777" w:rsidR="001B2ADA" w:rsidRDefault="001B2ADA" w:rsidP="00153C20">
      <w:r>
        <w:separator/>
      </w:r>
    </w:p>
  </w:endnote>
  <w:endnote w:type="continuationSeparator" w:id="0">
    <w:p w14:paraId="29733743" w14:textId="77777777" w:rsidR="001B2ADA" w:rsidRDefault="001B2ADA" w:rsidP="0015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6565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84AFDC" w14:textId="77777777" w:rsidR="00DD1B1C" w:rsidRDefault="001B2AD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B655C" w14:textId="77777777" w:rsidR="006E21D8" w:rsidRDefault="00273B7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0A5F" w14:textId="77777777" w:rsidR="001B2ADA" w:rsidRDefault="001B2ADA" w:rsidP="00153C20">
      <w:r>
        <w:separator/>
      </w:r>
    </w:p>
  </w:footnote>
  <w:footnote w:type="continuationSeparator" w:id="0">
    <w:p w14:paraId="758F2C92" w14:textId="77777777" w:rsidR="001B2ADA" w:rsidRDefault="001B2ADA" w:rsidP="0015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EB64" w14:textId="604EC7CD" w:rsidR="006E21D8" w:rsidRDefault="00153C20" w:rsidP="001523E5">
    <w:pPr>
      <w:jc w:val="right"/>
    </w:pPr>
    <w:r>
      <w:rPr>
        <w:rFonts w:ascii="Arial" w:hAnsi="Arial" w:cs="Arial"/>
        <w:b/>
        <w:smallCaps/>
        <w:color w:val="333399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88C9" w14:textId="63AD3AC3" w:rsidR="006E21D8" w:rsidRDefault="00273B70" w:rsidP="00273B70">
    <w:pPr>
      <w:jc w:val="right"/>
    </w:pPr>
    <w:r>
      <w:t xml:space="preserve">Załącznik nr </w:t>
    </w:r>
    <w:r>
      <w:t>3 do umowy</w:t>
    </w:r>
  </w:p>
  <w:p w14:paraId="75935085" w14:textId="77777777" w:rsidR="006E21D8" w:rsidRDefault="00273B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41AB"/>
    <w:multiLevelType w:val="multilevel"/>
    <w:tmpl w:val="CB389D5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20"/>
    <w:rsid w:val="00153C20"/>
    <w:rsid w:val="001B2ADA"/>
    <w:rsid w:val="00252EA3"/>
    <w:rsid w:val="002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49810"/>
  <w15:chartTrackingRefBased/>
  <w15:docId w15:val="{EA15D32D-9AB2-4B56-AD68-7D278FBC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4"/>
    <w:qFormat/>
    <w:rsid w:val="00153C20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153C2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53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C20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3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C2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_gliwice@wod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Roessler (RZGW Gliwice)</dc:creator>
  <cp:keywords/>
  <dc:description/>
  <cp:lastModifiedBy>Krzysztof Brzeziński (RZGW Gliwice)</cp:lastModifiedBy>
  <cp:revision>2</cp:revision>
  <cp:lastPrinted>2021-10-28T11:41:00Z</cp:lastPrinted>
  <dcterms:created xsi:type="dcterms:W3CDTF">2021-10-18T11:20:00Z</dcterms:created>
  <dcterms:modified xsi:type="dcterms:W3CDTF">2021-10-28T11:41:00Z</dcterms:modified>
</cp:coreProperties>
</file>