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A9109" w14:textId="6E9E910D" w:rsidR="0033748E" w:rsidRPr="0033748E" w:rsidRDefault="0033748E" w:rsidP="0033748E">
      <w:pPr>
        <w:jc w:val="center"/>
        <w:rPr>
          <w:rFonts w:ascii="Calibri" w:hAnsi="Calibri" w:cs="Calibri"/>
          <w:b/>
          <w:sz w:val="20"/>
          <w:szCs w:val="20"/>
        </w:rPr>
      </w:pPr>
      <w:r w:rsidRPr="0033748E">
        <w:rPr>
          <w:rFonts w:ascii="Calibri" w:hAnsi="Calibri" w:cs="Calibri"/>
          <w:b/>
          <w:sz w:val="20"/>
          <w:szCs w:val="20"/>
        </w:rPr>
        <w:t>UMOWA NR  ………..…………</w:t>
      </w:r>
      <w:r w:rsidR="00B45AB5">
        <w:rPr>
          <w:rFonts w:ascii="Calibri" w:hAnsi="Calibri" w:cs="Calibri"/>
          <w:b/>
          <w:sz w:val="20"/>
          <w:szCs w:val="20"/>
        </w:rPr>
        <w:t>……….</w:t>
      </w:r>
    </w:p>
    <w:p w14:paraId="3FCAB8D9" w14:textId="77777777" w:rsidR="0033748E" w:rsidRPr="0033748E" w:rsidRDefault="0033748E" w:rsidP="0033748E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33748E">
        <w:rPr>
          <w:rFonts w:ascii="Calibri" w:hAnsi="Calibri" w:cs="Calibri"/>
          <w:b/>
          <w:i/>
          <w:sz w:val="20"/>
          <w:szCs w:val="20"/>
        </w:rPr>
        <w:t>(</w:t>
      </w:r>
      <w:r w:rsidRPr="0033748E">
        <w:rPr>
          <w:rFonts w:ascii="Calibri" w:hAnsi="Calibri" w:cs="Calibri"/>
          <w:i/>
          <w:sz w:val="20"/>
          <w:szCs w:val="20"/>
        </w:rPr>
        <w:t>nr umowy nadaje Zamawiający</w:t>
      </w:r>
      <w:r w:rsidRPr="0033748E">
        <w:rPr>
          <w:rFonts w:ascii="Calibri" w:hAnsi="Calibri" w:cs="Calibri"/>
          <w:b/>
          <w:i/>
          <w:sz w:val="20"/>
          <w:szCs w:val="20"/>
        </w:rPr>
        <w:t>)</w:t>
      </w:r>
    </w:p>
    <w:p w14:paraId="5F22279C" w14:textId="77777777" w:rsidR="0033748E" w:rsidRPr="0033748E" w:rsidRDefault="0033748E" w:rsidP="0033748E">
      <w:pPr>
        <w:jc w:val="center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/wzór/</w:t>
      </w:r>
    </w:p>
    <w:p w14:paraId="3C567027" w14:textId="77777777" w:rsidR="0033748E" w:rsidRPr="0033748E" w:rsidRDefault="0033748E" w:rsidP="0033748E">
      <w:pPr>
        <w:jc w:val="center"/>
        <w:rPr>
          <w:rFonts w:ascii="Calibri" w:hAnsi="Calibri" w:cs="Calibri"/>
          <w:sz w:val="20"/>
          <w:szCs w:val="20"/>
        </w:rPr>
      </w:pPr>
    </w:p>
    <w:p w14:paraId="5B1951E5" w14:textId="77777777" w:rsidR="0033748E" w:rsidRPr="0033748E" w:rsidRDefault="0033748E" w:rsidP="0033748E">
      <w:pPr>
        <w:jc w:val="both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zawarta w Poznaniu w dniu ………….……. pomiędzy Państwowym Gospodarstwem Wodnym Wody Polskie, ul. Żelazna 59A, 00-848 Warszawa NIP 527-282-56-16, REGON 368302575 – Regionalny Zarząd Gospodarki Wodnej w Poznaniu, ul. Chlebowa 4/8, 61-003 Poznań, reprezentowanym przez:</w:t>
      </w:r>
    </w:p>
    <w:p w14:paraId="7567B433" w14:textId="77777777" w:rsidR="0033748E" w:rsidRPr="0033748E" w:rsidRDefault="0033748E" w:rsidP="0033748E">
      <w:pPr>
        <w:jc w:val="both"/>
        <w:rPr>
          <w:rFonts w:ascii="Calibri" w:hAnsi="Calibri" w:cs="Calibri"/>
          <w:sz w:val="20"/>
          <w:szCs w:val="20"/>
        </w:rPr>
      </w:pPr>
    </w:p>
    <w:p w14:paraId="26790BF4" w14:textId="77777777" w:rsidR="0033748E" w:rsidRPr="0033748E" w:rsidRDefault="0033748E" w:rsidP="0033748E">
      <w:pPr>
        <w:jc w:val="both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0CCC5A33" w14:textId="77777777" w:rsidR="0033748E" w:rsidRPr="0033748E" w:rsidRDefault="0033748E" w:rsidP="0033748E">
      <w:pPr>
        <w:rPr>
          <w:rFonts w:ascii="Calibri" w:hAnsi="Calibri" w:cs="Calibri"/>
          <w:sz w:val="20"/>
          <w:szCs w:val="20"/>
        </w:rPr>
      </w:pPr>
    </w:p>
    <w:p w14:paraId="16ACFFBE" w14:textId="77777777" w:rsidR="0033748E" w:rsidRPr="0033748E" w:rsidRDefault="0033748E" w:rsidP="0033748E">
      <w:pPr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z jednej strony,</w:t>
      </w:r>
    </w:p>
    <w:p w14:paraId="05DBCBC2" w14:textId="77777777" w:rsidR="0033748E" w:rsidRPr="0033748E" w:rsidRDefault="0033748E" w:rsidP="0033748E">
      <w:pPr>
        <w:tabs>
          <w:tab w:val="right" w:leader="dot" w:pos="9072"/>
        </w:tabs>
        <w:jc w:val="both"/>
        <w:rPr>
          <w:rFonts w:ascii="Calibri" w:hAnsi="Calibri" w:cs="Calibri"/>
          <w:sz w:val="20"/>
          <w:szCs w:val="20"/>
        </w:rPr>
      </w:pPr>
    </w:p>
    <w:p w14:paraId="5C2479A3" w14:textId="77777777" w:rsidR="0033748E" w:rsidRPr="0033748E" w:rsidRDefault="0033748E" w:rsidP="0033748E">
      <w:pPr>
        <w:tabs>
          <w:tab w:val="right" w:leader="dot" w:pos="9072"/>
        </w:tabs>
        <w:jc w:val="both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 xml:space="preserve">a </w:t>
      </w:r>
      <w:r w:rsidRPr="0033748E">
        <w:rPr>
          <w:rFonts w:ascii="Calibri" w:hAnsi="Calibri" w:cs="Calibri"/>
          <w:i/>
          <w:sz w:val="20"/>
          <w:szCs w:val="20"/>
        </w:rPr>
        <w:t>(pełne określenie podmiotu zgodnie z art. 206 lub 374 Kodeksu Spółek Handlowych albo podmiotu podlegającemu wpisowi do Centralnej Ewidencji i Informacji o Działalności Gospodarczej)</w:t>
      </w:r>
      <w:r w:rsidRPr="0033748E">
        <w:rPr>
          <w:rFonts w:ascii="Calibri" w:hAnsi="Calibri" w:cs="Calibri"/>
          <w:sz w:val="20"/>
          <w:szCs w:val="20"/>
        </w:rPr>
        <w:tab/>
      </w:r>
    </w:p>
    <w:p w14:paraId="7E5B49D6" w14:textId="77777777" w:rsidR="0033748E" w:rsidRPr="0033748E" w:rsidRDefault="0033748E" w:rsidP="0033748E">
      <w:pPr>
        <w:tabs>
          <w:tab w:val="right" w:leader="dot" w:pos="9072"/>
        </w:tabs>
        <w:jc w:val="both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ab/>
      </w:r>
    </w:p>
    <w:p w14:paraId="0F2C9EF7" w14:textId="77777777" w:rsidR="0033748E" w:rsidRPr="0033748E" w:rsidRDefault="0033748E" w:rsidP="0033748E">
      <w:pPr>
        <w:jc w:val="both"/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 xml:space="preserve">zwanym dalej Wykonawcą, reprezentowanym przez </w:t>
      </w:r>
      <w:r w:rsidRPr="0033748E">
        <w:rPr>
          <w:rFonts w:ascii="Calibri" w:hAnsi="Calibri" w:cs="Calibri"/>
          <w:i/>
          <w:sz w:val="20"/>
          <w:szCs w:val="20"/>
        </w:rPr>
        <w:t>(organ uprawniony do reprezentacji podmiotu zgodnie z wpisem w Krajowym Rejestrze Sądowym albo Centralnej Ewidencji i Informacji o Działalności Gospodarczej)</w:t>
      </w:r>
      <w:r w:rsidRPr="0033748E">
        <w:rPr>
          <w:rFonts w:ascii="Calibri" w:hAnsi="Calibri" w:cs="Calibri"/>
          <w:sz w:val="20"/>
          <w:szCs w:val="20"/>
        </w:rPr>
        <w:t>:</w:t>
      </w:r>
    </w:p>
    <w:p w14:paraId="3DDB25E6" w14:textId="77777777" w:rsidR="0033748E" w:rsidRPr="0033748E" w:rsidRDefault="0033748E" w:rsidP="0033748E">
      <w:pPr>
        <w:rPr>
          <w:rFonts w:ascii="Calibri" w:hAnsi="Calibri" w:cs="Calibri"/>
          <w:sz w:val="20"/>
          <w:szCs w:val="20"/>
        </w:rPr>
      </w:pPr>
    </w:p>
    <w:p w14:paraId="1B49BCED" w14:textId="77777777" w:rsidR="0033748E" w:rsidRPr="0033748E" w:rsidRDefault="0033748E" w:rsidP="0033748E">
      <w:pPr>
        <w:tabs>
          <w:tab w:val="right" w:leader="dot" w:pos="9072"/>
        </w:tabs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1.</w:t>
      </w:r>
      <w:r w:rsidRPr="0033748E">
        <w:rPr>
          <w:rFonts w:ascii="Calibri" w:hAnsi="Calibri" w:cs="Calibri"/>
          <w:sz w:val="20"/>
          <w:szCs w:val="20"/>
        </w:rPr>
        <w:tab/>
      </w:r>
    </w:p>
    <w:p w14:paraId="76E197CD" w14:textId="77777777" w:rsidR="0033748E" w:rsidRPr="0033748E" w:rsidRDefault="0033748E" w:rsidP="0033748E">
      <w:pPr>
        <w:tabs>
          <w:tab w:val="right" w:leader="dot" w:pos="9072"/>
        </w:tabs>
        <w:rPr>
          <w:rFonts w:ascii="Calibri" w:hAnsi="Calibri" w:cs="Calibri"/>
          <w:sz w:val="20"/>
          <w:szCs w:val="20"/>
        </w:rPr>
      </w:pPr>
    </w:p>
    <w:p w14:paraId="47898D28" w14:textId="77777777" w:rsidR="0033748E" w:rsidRPr="0033748E" w:rsidRDefault="0033748E" w:rsidP="0033748E">
      <w:pPr>
        <w:tabs>
          <w:tab w:val="right" w:leader="dot" w:pos="9072"/>
        </w:tabs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2.</w:t>
      </w:r>
      <w:r w:rsidRPr="0033748E">
        <w:rPr>
          <w:rFonts w:ascii="Calibri" w:hAnsi="Calibri" w:cs="Calibri"/>
          <w:sz w:val="20"/>
          <w:szCs w:val="20"/>
        </w:rPr>
        <w:tab/>
      </w:r>
    </w:p>
    <w:p w14:paraId="02F910C6" w14:textId="77777777" w:rsidR="0033748E" w:rsidRPr="0033748E" w:rsidRDefault="0033748E" w:rsidP="0033748E">
      <w:pPr>
        <w:rPr>
          <w:rFonts w:ascii="Calibri" w:hAnsi="Calibri" w:cs="Calibri"/>
          <w:sz w:val="20"/>
          <w:szCs w:val="20"/>
        </w:rPr>
      </w:pPr>
    </w:p>
    <w:p w14:paraId="28053C38" w14:textId="77777777" w:rsidR="0033748E" w:rsidRPr="0033748E" w:rsidRDefault="0033748E" w:rsidP="0033748E">
      <w:pPr>
        <w:rPr>
          <w:rFonts w:ascii="Calibri" w:hAnsi="Calibri" w:cs="Calibri"/>
          <w:sz w:val="20"/>
          <w:szCs w:val="20"/>
        </w:rPr>
      </w:pPr>
      <w:r w:rsidRPr="0033748E">
        <w:rPr>
          <w:rFonts w:ascii="Calibri" w:hAnsi="Calibri" w:cs="Calibri"/>
          <w:sz w:val="20"/>
          <w:szCs w:val="20"/>
        </w:rPr>
        <w:t>z drugiej strony, o następującej treści:</w:t>
      </w:r>
    </w:p>
    <w:p w14:paraId="44FD250D" w14:textId="77777777" w:rsidR="00CF6AF5" w:rsidRPr="00CF6AF5" w:rsidRDefault="00CF6AF5" w:rsidP="00CF6AF5">
      <w:pPr>
        <w:tabs>
          <w:tab w:val="right" w:leader="dot" w:pos="9072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663AA86" w14:textId="6BE72E89" w:rsidR="00681387" w:rsidRPr="00CF6AF5" w:rsidRDefault="0083495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F6AF5">
        <w:rPr>
          <w:rFonts w:asciiTheme="minorHAnsi" w:hAnsiTheme="minorHAnsi" w:cstheme="minorHAnsi"/>
          <w:color w:val="000000"/>
          <w:sz w:val="20"/>
          <w:szCs w:val="20"/>
        </w:rPr>
        <w:t xml:space="preserve">W wyniku postępowania o zamówienie publiczne przeprowadzonego w trybie </w:t>
      </w:r>
      <w:r w:rsidR="0033748E" w:rsidRPr="002F1215">
        <w:rPr>
          <w:rFonts w:ascii="Calibri" w:hAnsi="Calibri" w:cs="Calibri"/>
          <w:sz w:val="20"/>
          <w:szCs w:val="20"/>
        </w:rPr>
        <w:t>przetargu nieograniczonego (art. 132 ustawy z dnia 11 września 2019</w:t>
      </w:r>
      <w:r w:rsidR="0033748E" w:rsidRPr="002F1215">
        <w:rPr>
          <w:rFonts w:ascii="Arial" w:hAnsi="Arial" w:cs="Arial"/>
          <w:sz w:val="20"/>
          <w:szCs w:val="20"/>
        </w:rPr>
        <w:t xml:space="preserve"> </w:t>
      </w:r>
      <w:r w:rsidR="0033748E" w:rsidRPr="002F1215">
        <w:rPr>
          <w:rFonts w:ascii="Calibri" w:hAnsi="Calibri" w:cs="Calibri"/>
          <w:sz w:val="20"/>
          <w:szCs w:val="20"/>
        </w:rPr>
        <w:t>r. Prawo zamówień publicznych – tj. Dz. U. z 20</w:t>
      </w:r>
      <w:r w:rsidR="00C12921">
        <w:rPr>
          <w:rFonts w:ascii="Calibri" w:hAnsi="Calibri" w:cs="Calibri"/>
          <w:sz w:val="20"/>
          <w:szCs w:val="20"/>
        </w:rPr>
        <w:t>21</w:t>
      </w:r>
      <w:r w:rsidR="0033748E" w:rsidRPr="002F1215">
        <w:rPr>
          <w:rFonts w:ascii="Calibri" w:hAnsi="Calibri" w:cs="Calibri"/>
          <w:sz w:val="20"/>
          <w:szCs w:val="20"/>
        </w:rPr>
        <w:t xml:space="preserve"> r. poz. </w:t>
      </w:r>
      <w:r w:rsidR="00C12921">
        <w:rPr>
          <w:rFonts w:ascii="Calibri" w:hAnsi="Calibri" w:cs="Calibri"/>
          <w:sz w:val="20"/>
          <w:szCs w:val="20"/>
        </w:rPr>
        <w:t>1129</w:t>
      </w:r>
      <w:r w:rsidR="0033748E" w:rsidRPr="002F1215">
        <w:rPr>
          <w:rFonts w:ascii="Calibri" w:hAnsi="Calibri" w:cs="Calibri"/>
          <w:sz w:val="20"/>
          <w:szCs w:val="20"/>
        </w:rPr>
        <w:t xml:space="preserve"> z późn. zm.),</w:t>
      </w:r>
      <w:r w:rsidR="006F36C0" w:rsidRPr="00CF6AF5">
        <w:rPr>
          <w:rFonts w:asciiTheme="minorHAnsi" w:hAnsiTheme="minorHAnsi" w:cstheme="minorHAnsi"/>
          <w:sz w:val="20"/>
          <w:szCs w:val="20"/>
        </w:rPr>
        <w:t xml:space="preserve"> </w:t>
      </w:r>
      <w:r w:rsidRPr="00CF6AF5">
        <w:rPr>
          <w:rFonts w:asciiTheme="minorHAnsi" w:hAnsiTheme="minorHAnsi" w:cstheme="minorHAnsi"/>
          <w:sz w:val="20"/>
          <w:szCs w:val="20"/>
        </w:rPr>
        <w:t xml:space="preserve"> </w:t>
      </w:r>
      <w:r w:rsidRPr="00CF6AF5">
        <w:rPr>
          <w:rFonts w:asciiTheme="minorHAnsi" w:hAnsiTheme="minorHAnsi" w:cstheme="minorHAnsi"/>
          <w:color w:val="000000"/>
          <w:sz w:val="20"/>
          <w:szCs w:val="20"/>
        </w:rPr>
        <w:t>została zawarta umowa o następującej treści:</w:t>
      </w:r>
    </w:p>
    <w:p w14:paraId="4891B35E" w14:textId="77777777" w:rsidR="00681387" w:rsidRDefault="0083495B">
      <w:pPr>
        <w:spacing w:before="24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</w:t>
      </w:r>
    </w:p>
    <w:p w14:paraId="189AEB14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Przedmiot Umowy</w:t>
      </w:r>
    </w:p>
    <w:p w14:paraId="0A390E26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Zamawiający powierza, a Wykonawca zobowiązuje się wykonać przedmiot Umowy, obejmujący zadanie inwestycyjne pn.:</w:t>
      </w:r>
    </w:p>
    <w:p w14:paraId="49E07DE7" w14:textId="7802EC52" w:rsidR="00681387" w:rsidRDefault="0083495B">
      <w:pPr>
        <w:pStyle w:val="Akapitzlis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Modernizacja lewostronnego obwałowania rzeki Warty Modlica-Białobrzeg od km 0+000 do km 8+800 gm. Pyzdry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  <w:t xml:space="preserve">W ramach umowy zostanie wykonana modernizacja wału rzeki Warty w km </w:t>
      </w:r>
      <w:r w:rsidR="006F36C0">
        <w:rPr>
          <w:rFonts w:ascii="Calibri" w:hAnsi="Calibri" w:cs="Calibri"/>
          <w:i/>
          <w:sz w:val="20"/>
          <w:szCs w:val="20"/>
        </w:rPr>
        <w:t>5</w:t>
      </w:r>
      <w:r>
        <w:rPr>
          <w:rFonts w:ascii="Calibri" w:hAnsi="Calibri" w:cs="Calibri"/>
          <w:i/>
          <w:sz w:val="20"/>
          <w:szCs w:val="20"/>
        </w:rPr>
        <w:t>+</w:t>
      </w:r>
      <w:r w:rsidR="0033748E">
        <w:rPr>
          <w:rFonts w:ascii="Calibri" w:hAnsi="Calibri" w:cs="Calibri"/>
          <w:i/>
          <w:sz w:val="20"/>
          <w:szCs w:val="20"/>
        </w:rPr>
        <w:t>4</w:t>
      </w:r>
      <w:r>
        <w:rPr>
          <w:rFonts w:ascii="Calibri" w:hAnsi="Calibri" w:cs="Calibri"/>
          <w:i/>
          <w:sz w:val="20"/>
          <w:szCs w:val="20"/>
        </w:rPr>
        <w:t>7</w:t>
      </w:r>
      <w:r w:rsidR="006F36C0">
        <w:rPr>
          <w:rFonts w:ascii="Calibri" w:hAnsi="Calibri" w:cs="Calibri"/>
          <w:i/>
          <w:sz w:val="20"/>
          <w:szCs w:val="20"/>
        </w:rPr>
        <w:t>0</w:t>
      </w:r>
      <w:r>
        <w:rPr>
          <w:rFonts w:ascii="Calibri" w:hAnsi="Calibri" w:cs="Calibri"/>
          <w:i/>
          <w:sz w:val="20"/>
          <w:szCs w:val="20"/>
        </w:rPr>
        <w:t xml:space="preserve"> – </w:t>
      </w:r>
      <w:r w:rsidR="0033748E">
        <w:rPr>
          <w:rFonts w:ascii="Calibri" w:hAnsi="Calibri" w:cs="Calibri"/>
          <w:i/>
          <w:sz w:val="20"/>
          <w:szCs w:val="20"/>
        </w:rPr>
        <w:t>7</w:t>
      </w:r>
      <w:r w:rsidR="009052DA">
        <w:rPr>
          <w:rFonts w:ascii="Calibri" w:hAnsi="Calibri" w:cs="Calibri"/>
          <w:i/>
          <w:sz w:val="20"/>
          <w:szCs w:val="20"/>
        </w:rPr>
        <w:t>+</w:t>
      </w:r>
      <w:r w:rsidR="0033748E">
        <w:rPr>
          <w:rFonts w:ascii="Calibri" w:hAnsi="Calibri" w:cs="Calibri"/>
          <w:i/>
          <w:sz w:val="20"/>
          <w:szCs w:val="20"/>
        </w:rPr>
        <w:t>285</w:t>
      </w:r>
      <w:r w:rsidR="006F36C0">
        <w:rPr>
          <w:rFonts w:ascii="Calibri" w:hAnsi="Calibri" w:cs="Calibri"/>
          <w:i/>
          <w:sz w:val="20"/>
          <w:szCs w:val="20"/>
        </w:rPr>
        <w:t>.</w:t>
      </w:r>
    </w:p>
    <w:p w14:paraId="444AE64D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Zakres i warunki realizacji przedmiotu umowy zostały określone w niżej wymienionych, ułożonych według hierarchii ważności dokumentach umownych:</w:t>
      </w:r>
    </w:p>
    <w:p w14:paraId="0871FA95" w14:textId="77777777" w:rsidR="00681387" w:rsidRDefault="0083495B">
      <w:pPr>
        <w:pStyle w:val="Zwykytekst1"/>
        <w:numPr>
          <w:ilvl w:val="0"/>
          <w:numId w:val="7"/>
        </w:numPr>
        <w:tabs>
          <w:tab w:val="left" w:pos="426"/>
        </w:tabs>
        <w:spacing w:before="60"/>
        <w:ind w:hanging="65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Umowa,</w:t>
      </w:r>
    </w:p>
    <w:p w14:paraId="17A6DB1B" w14:textId="77777777" w:rsidR="00681387" w:rsidRDefault="0083495B">
      <w:pPr>
        <w:pStyle w:val="Zwykytekst1"/>
        <w:numPr>
          <w:ilvl w:val="0"/>
          <w:numId w:val="7"/>
        </w:numPr>
        <w:tabs>
          <w:tab w:val="left" w:pos="426"/>
        </w:tabs>
        <w:spacing w:before="60"/>
        <w:ind w:hanging="65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Specyfikacja Warunków Zamówienia,</w:t>
      </w:r>
    </w:p>
    <w:p w14:paraId="77305E64" w14:textId="77777777" w:rsidR="00681387" w:rsidRDefault="0083495B">
      <w:pPr>
        <w:pStyle w:val="Zwykytekst1"/>
        <w:numPr>
          <w:ilvl w:val="0"/>
          <w:numId w:val="7"/>
        </w:numPr>
        <w:tabs>
          <w:tab w:val="left" w:pos="426"/>
        </w:tabs>
        <w:spacing w:before="60"/>
        <w:ind w:hanging="65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Projekt wykonawczy,  decyzje administracyjne, uzgodnienia</w:t>
      </w:r>
    </w:p>
    <w:p w14:paraId="15A21C64" w14:textId="77777777" w:rsidR="00681387" w:rsidRDefault="0083495B">
      <w:pPr>
        <w:pStyle w:val="Zwykytekst1"/>
        <w:numPr>
          <w:ilvl w:val="0"/>
          <w:numId w:val="7"/>
        </w:numPr>
        <w:tabs>
          <w:tab w:val="left" w:pos="426"/>
        </w:tabs>
        <w:spacing w:before="60"/>
        <w:ind w:hanging="65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Specyfikacja techniczna wykonania i odbioru robót budowlanych - STWiOR,</w:t>
      </w:r>
    </w:p>
    <w:p w14:paraId="0727D7C3" w14:textId="77777777" w:rsidR="00681387" w:rsidRDefault="0083495B">
      <w:pPr>
        <w:pStyle w:val="Zwykytekst1"/>
        <w:numPr>
          <w:ilvl w:val="0"/>
          <w:numId w:val="7"/>
        </w:numPr>
        <w:tabs>
          <w:tab w:val="left" w:pos="426"/>
        </w:tabs>
        <w:spacing w:before="60"/>
        <w:ind w:hanging="65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Kosztorys ofertowy uproszczony wraz z kosztorysem szczegółowym.</w:t>
      </w:r>
    </w:p>
    <w:p w14:paraId="1E8D067E" w14:textId="6886214B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zobowiązuje się do wykonania przedmiotu Umowy, określonego w ust. </w:t>
      </w:r>
      <w:r w:rsidRPr="00400DCE">
        <w:rPr>
          <w:rFonts w:ascii="Calibri" w:hAnsi="Calibri" w:cs="Calibri"/>
          <w:sz w:val="20"/>
          <w:szCs w:val="20"/>
        </w:rPr>
        <w:t>1</w:t>
      </w:r>
      <w:r w:rsidR="001B5F9B" w:rsidRPr="00400DCE">
        <w:rPr>
          <w:rFonts w:ascii="Calibri" w:hAnsi="Calibri" w:cs="Calibri"/>
          <w:sz w:val="20"/>
          <w:szCs w:val="20"/>
        </w:rPr>
        <w:t xml:space="preserve"> i ust. 2</w:t>
      </w:r>
      <w:r w:rsidRPr="00400DCE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 xml:space="preserve">zgodnie z obowiązującymi przepisami prawa i normami, zasadami wiedzy technicznej i sztuki budowlanej, specyfikacją techniczną wykonania i odbioru robót, Specyfikacją warunków zamówienia, projektem wykonawczym </w:t>
      </w:r>
      <w:r w:rsidR="00A55052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a w szczególności z kosztorysem ofertowym, a także zgodnie z zaleceniami Zamawiającego, nadzoru </w:t>
      </w:r>
      <w:r w:rsidRPr="009556E7">
        <w:rPr>
          <w:rFonts w:ascii="Calibri" w:hAnsi="Calibri" w:cs="Calibri"/>
          <w:color w:val="000000"/>
          <w:sz w:val="20"/>
          <w:szCs w:val="20"/>
        </w:rPr>
        <w:t>inwestorskiego i nadzoru autorskiego.</w:t>
      </w:r>
    </w:p>
    <w:p w14:paraId="233EE186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zobowiązuje się wykonać roboty budowlane, które nie zostały wyszczególnione w przedmiarze robót, a są konieczne do realizacji przedmiotu Umowy zgodnie z projektem.</w:t>
      </w:r>
    </w:p>
    <w:p w14:paraId="3E5E8BAD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Wykonanie robót budowlanych, o których mowa w ust. 4 nie wymaga zawarcia odrębnej umowy.</w:t>
      </w:r>
    </w:p>
    <w:p w14:paraId="4C2135F4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Dopuszczalna jest zmiana umowy bez przeprowadzenia nowego postępowania o udzielenie zamówienia jeżeli dotyczy realizacji, przez dotychczasowego wykonawcę, dodatkowych dostaw, usług lub robót budowlanych, </w:t>
      </w:r>
      <w:r>
        <w:rPr>
          <w:rFonts w:ascii="Calibri" w:hAnsi="Calibri" w:cs="Calibri"/>
          <w:color w:val="000000"/>
          <w:sz w:val="20"/>
          <w:szCs w:val="20"/>
        </w:rPr>
        <w:br/>
        <w:t>a w przypadku zamówień w dziedzinach obronności i bezpieczeństwa - usług lub robót budowlanych, których nie uwzględniono w zamówieniu podstawowym, o ile stały się one niezbędne i zostały spełnione łącznie następujące warunki:</w:t>
      </w:r>
    </w:p>
    <w:p w14:paraId="311F9DC5" w14:textId="77777777" w:rsidR="00681387" w:rsidRDefault="0083495B">
      <w:pPr>
        <w:tabs>
          <w:tab w:val="left" w:pos="360"/>
        </w:tabs>
        <w:spacing w:before="60"/>
        <w:ind w:left="720" w:hanging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>a)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zmiana wykonawcy nie może zostać dokonana z powodów ekonomicznych lub technicznych, </w:t>
      </w:r>
      <w:r>
        <w:rPr>
          <w:rFonts w:ascii="Calibri" w:hAnsi="Calibri" w:cs="Calibri"/>
          <w:color w:val="000000"/>
          <w:sz w:val="20"/>
          <w:szCs w:val="20"/>
        </w:rPr>
        <w:br/>
        <w:t>w szczególności dotyczących zamienności lub interoperacyjności wyposażenia, usług lub instalacji zamówionych w ramach zamówienia podstawowego,</w:t>
      </w:r>
    </w:p>
    <w:p w14:paraId="24F45706" w14:textId="77777777" w:rsidR="00681387" w:rsidRDefault="0083495B">
      <w:pPr>
        <w:tabs>
          <w:tab w:val="left" w:pos="360"/>
        </w:tabs>
        <w:spacing w:before="60"/>
        <w:ind w:left="720" w:hanging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b)</w:t>
      </w:r>
      <w:r>
        <w:rPr>
          <w:rFonts w:ascii="Calibri" w:hAnsi="Calibri" w:cs="Calibri"/>
          <w:color w:val="000000"/>
          <w:sz w:val="20"/>
          <w:szCs w:val="20"/>
        </w:rPr>
        <w:tab/>
        <w:t>zmiana wykonawcy spowodowałaby istotną niedogodność lub znaczne zwiększenie kosztów dla zamawiającego,</w:t>
      </w:r>
    </w:p>
    <w:p w14:paraId="4CBB4D75" w14:textId="77777777" w:rsidR="00681387" w:rsidRDefault="0083495B">
      <w:pPr>
        <w:tabs>
          <w:tab w:val="left" w:pos="360"/>
        </w:tabs>
        <w:spacing w:before="60"/>
        <w:ind w:left="720" w:hanging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c)</w:t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wzrost ceny spowodowany każdą kolejną zmianą nie przekracza 50% wartości pierwotnej umowy, </w:t>
      </w:r>
      <w:r>
        <w:rPr>
          <w:rFonts w:ascii="Calibri" w:hAnsi="Calibri" w:cs="Calibri"/>
          <w:color w:val="000000"/>
          <w:sz w:val="20"/>
          <w:szCs w:val="20"/>
        </w:rPr>
        <w:br/>
        <w:t>a w przypadku zamówień w dziedzinach obronności i bezpieczeństwa łączna wartość zmian nie przekracza 50% wartości pierwotnej umowy, z wyjątkiem należycie uzasadnionych przypadków;</w:t>
      </w:r>
    </w:p>
    <w:p w14:paraId="489757E5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Warunkiem wprowadzenia zmian Umowy wymienionych powyżej jest sporządzenie podpisanego przez Strony Protokołu konieczności określającego przyczyny zmiany oraz potwierdzającego wystąpienie okoliczności wymienionej w niniejszym paragrafie.  Protokół konieczności będzie załącznikiem do aneksu zmieniającego niniejszą Umowę.</w:t>
      </w:r>
    </w:p>
    <w:p w14:paraId="7113D696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zobowiązuje się do realizacji robót zamiennych w stosunku do robót budowlanych ujętych w projekcie, jeżeli ich wykonanie jest konieczne do realizacji Umowy zgodnie z zasadami wiedzy technicznej.</w:t>
      </w:r>
    </w:p>
    <w:p w14:paraId="211C3600" w14:textId="1EF13C1A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Inspektor nadzoru </w:t>
      </w:r>
      <w:r>
        <w:rPr>
          <w:rFonts w:ascii="Calibri" w:hAnsi="Calibri" w:cs="Calibri"/>
          <w:sz w:val="20"/>
          <w:szCs w:val="20"/>
        </w:rPr>
        <w:t xml:space="preserve">inwestorskiego w związku z przedmiotem Umowy, o którym mowa w ust. 1 ma prawo wydawania Wykonawcy na piśmie uzgodnionych z Zamawiającym poleceń, a Wykonawca jest zobowiązany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do wykonania tych poleceń, w szczególności poprzez:</w:t>
      </w:r>
    </w:p>
    <w:p w14:paraId="52505B11" w14:textId="77777777" w:rsidR="00681387" w:rsidRDefault="0083495B">
      <w:pPr>
        <w:pStyle w:val="Listapunktowana2"/>
        <w:spacing w:before="60"/>
        <w:ind w:left="568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</w:t>
      </w:r>
      <w:r>
        <w:rPr>
          <w:rFonts w:ascii="Calibri" w:hAnsi="Calibri" w:cs="Calibri"/>
          <w:color w:val="000000"/>
          <w:sz w:val="20"/>
          <w:szCs w:val="20"/>
        </w:rPr>
        <w:tab/>
        <w:t>zmniejszenie lub zwiększenie ilości robót budowlanych na ilości zgodne z projektem lub pominięcie poszczególnych robót budowlanych, ujętych w projekcie, jeżeli zmiana ta jest konieczna do realizacji Umowy zgodnie z zasadami wiedzy technicznej i zmiana nie stanowi istotnego odstępstwa od projektu,</w:t>
      </w:r>
    </w:p>
    <w:p w14:paraId="6FC27670" w14:textId="77777777" w:rsidR="00681387" w:rsidRDefault="0083495B">
      <w:pPr>
        <w:pStyle w:val="Listapunktowana2"/>
        <w:spacing w:before="60"/>
        <w:ind w:left="568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</w:t>
      </w:r>
      <w:r>
        <w:rPr>
          <w:rFonts w:ascii="Calibri" w:hAnsi="Calibri" w:cs="Calibri"/>
          <w:color w:val="000000"/>
          <w:sz w:val="20"/>
          <w:szCs w:val="20"/>
        </w:rPr>
        <w:tab/>
        <w:t>zmianę kolejności wykonywania robót budowlanych, określonej Harmonogramem rzeczowo – finansowym,</w:t>
      </w:r>
    </w:p>
    <w:p w14:paraId="124689AC" w14:textId="77777777" w:rsidR="00681387" w:rsidRDefault="0083495B">
      <w:pPr>
        <w:pStyle w:val="Listapunktowana2"/>
        <w:spacing w:before="60"/>
        <w:ind w:left="568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c)</w:t>
      </w:r>
      <w:r>
        <w:rPr>
          <w:rFonts w:ascii="Calibri" w:hAnsi="Calibri" w:cs="Calibri"/>
          <w:sz w:val="20"/>
          <w:szCs w:val="20"/>
        </w:rPr>
        <w:tab/>
        <w:t>wykonanie robót zamiennych.</w:t>
      </w:r>
    </w:p>
    <w:p w14:paraId="371C3D03" w14:textId="77777777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wykonanie robót, o których mowa w ust. 4, 6 i 9 będzie prowadziło do zwiększenia lub zmniejszenia wynagrodzenia Wykonawcy, wykonanie tych robót musi być poprzedzone sporządzeniem Protokołu konieczności oraz zmianą Umowy. Wynagrodzenie z tytułu realizacji robót będzie ustalone zgodnie z § 3 umowy.</w:t>
      </w:r>
    </w:p>
    <w:p w14:paraId="515D7867" w14:textId="526CA319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Użyte do wykonania przedmiotu Umowy materiały, surowce i wyroby, muszą spełniać wymagania określone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STWiOR i dokumentacji projektowej oraz wszelkie inne wymagania wynikające z obowiązujących przepisów prawa, w szczególności muszą spełniać określone </w:t>
      </w:r>
      <w:r>
        <w:rPr>
          <w:rFonts w:ascii="Calibri" w:hAnsi="Calibri" w:cs="Calibri"/>
          <w:sz w:val="20"/>
          <w:szCs w:val="20"/>
        </w:rPr>
        <w:t xml:space="preserve">w art. 10 Ustawa z dnia 7 lipca 1994 r. Prawo budowlane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(t.j. Dz.</w:t>
      </w:r>
      <w:r w:rsidR="00F14A26">
        <w:rPr>
          <w:rFonts w:ascii="Calibri" w:hAnsi="Calibri" w:cs="Calibri"/>
          <w:sz w:val="20"/>
          <w:szCs w:val="20"/>
        </w:rPr>
        <w:t xml:space="preserve"> U. z 2021 r., poz. 2351</w:t>
      </w:r>
      <w:r>
        <w:rPr>
          <w:rFonts w:ascii="Calibri" w:hAnsi="Calibri" w:cs="Calibri"/>
          <w:sz w:val="20"/>
          <w:szCs w:val="20"/>
        </w:rPr>
        <w:t xml:space="preserve"> z późn. zm.),</w:t>
      </w:r>
      <w:r>
        <w:rPr>
          <w:rFonts w:ascii="Calibri" w:hAnsi="Calibri" w:cs="Calibri"/>
          <w:color w:val="000000"/>
          <w:sz w:val="20"/>
          <w:szCs w:val="20"/>
        </w:rPr>
        <w:t xml:space="preserve"> wymogi wyrobów dopuszczonych do obrotu i stosowania </w:t>
      </w:r>
      <w:r>
        <w:rPr>
          <w:rFonts w:ascii="Calibri" w:hAnsi="Calibri" w:cs="Calibri"/>
          <w:color w:val="000000"/>
          <w:sz w:val="20"/>
          <w:szCs w:val="20"/>
        </w:rPr>
        <w:br/>
        <w:t>w budownictwie. Wszelkie nazwy materiałów, surowców lub wyrobów, pochodzących od konkretnego producenta użyte w STWiOR lub dokumentacji projektowej są przykładowe.</w:t>
      </w:r>
    </w:p>
    <w:p w14:paraId="09E0D8DE" w14:textId="33A1F82D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zobowiązany jest uzyskać od Inspektora nadzoru inwestorskiego zatwierdzenie przewidywanych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do zabudowania materiałów, surowców i produktów, okazując w tym celu wymagane prawem atesty, świadectwa, aprobaty techniczne, deklaracje zgodności. Za jakość zastosowanych materiałów, surowców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lub wyrobów przy realizacji przedmiotu zamówienia pełną odpowiedzialność ponosi Wykonawca.</w:t>
      </w:r>
    </w:p>
    <w:p w14:paraId="11EC8123" w14:textId="2CB9EA99" w:rsidR="00681387" w:rsidRDefault="0083495B">
      <w:pPr>
        <w:numPr>
          <w:ilvl w:val="0"/>
          <w:numId w:val="22"/>
        </w:numPr>
        <w:tabs>
          <w:tab w:val="left" w:pos="360"/>
        </w:tabs>
        <w:spacing w:before="60"/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Wszelkie prace objęte umową winny być wykonane, jeżeli to jest możliwe w taki sposób, aby nie zachodziła konieczność wyłączeń z produkcji rolnej gruntów w stopniu większym aniżeli jest to niezbędne do prawidłowego wykonania prac. W przypadku wyrządzenia przez Wykonawcę szkód, koszty odszkodowań i opłaty wynikające z powyższego ponosi Wykonawca.</w:t>
      </w:r>
    </w:p>
    <w:p w14:paraId="3922CFF1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2</w:t>
      </w:r>
    </w:p>
    <w:p w14:paraId="07901B2F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Termin wykonania</w:t>
      </w:r>
    </w:p>
    <w:p w14:paraId="3E6F8A41" w14:textId="77777777" w:rsidR="00681387" w:rsidRDefault="0083495B">
      <w:pPr>
        <w:numPr>
          <w:ilvl w:val="0"/>
          <w:numId w:val="16"/>
        </w:numPr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Strony ustalają następujące terminy:</w:t>
      </w:r>
    </w:p>
    <w:p w14:paraId="5817B195" w14:textId="77777777" w:rsidR="00681387" w:rsidRDefault="0083495B">
      <w:pPr>
        <w:tabs>
          <w:tab w:val="left" w:pos="900"/>
          <w:tab w:val="left" w:pos="3119"/>
          <w:tab w:val="center" w:pos="4678"/>
          <w:tab w:val="left" w:pos="4962"/>
        </w:tabs>
        <w:spacing w:before="60"/>
        <w:ind w:left="900" w:hanging="47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przekazania placu budowy …………………………….,</w:t>
      </w:r>
    </w:p>
    <w:p w14:paraId="20049665" w14:textId="77777777" w:rsidR="00681387" w:rsidRDefault="0083495B">
      <w:pPr>
        <w:tabs>
          <w:tab w:val="left" w:pos="900"/>
          <w:tab w:val="left" w:pos="3119"/>
          <w:tab w:val="center" w:pos="4678"/>
          <w:tab w:val="left" w:pos="4962"/>
        </w:tabs>
        <w:spacing w:before="60"/>
        <w:ind w:left="900" w:hanging="47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rozpoczęcia robót: …………………………….,</w:t>
      </w:r>
    </w:p>
    <w:p w14:paraId="6B0A5E6E" w14:textId="309E8F9D" w:rsidR="00681387" w:rsidRPr="00400DCE" w:rsidRDefault="0083495B">
      <w:pPr>
        <w:tabs>
          <w:tab w:val="left" w:pos="900"/>
          <w:tab w:val="left" w:pos="4536"/>
        </w:tabs>
        <w:ind w:left="900" w:hanging="47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ab/>
        <w:t xml:space="preserve">termin zakończenia prac: </w:t>
      </w:r>
      <w:r w:rsidR="00A55052">
        <w:rPr>
          <w:rFonts w:ascii="Calibri" w:hAnsi="Calibri" w:cs="Calibri"/>
          <w:sz w:val="20"/>
          <w:szCs w:val="20"/>
        </w:rPr>
        <w:t>6</w:t>
      </w:r>
      <w:r w:rsidR="00400DCE">
        <w:rPr>
          <w:rFonts w:ascii="Calibri" w:hAnsi="Calibri" w:cs="Calibri"/>
          <w:sz w:val="20"/>
          <w:szCs w:val="20"/>
        </w:rPr>
        <w:t xml:space="preserve"> miesięcy od dnia podpisania umowy</w:t>
      </w:r>
      <w:r w:rsidR="001E00A5">
        <w:rPr>
          <w:rFonts w:ascii="Calibri" w:hAnsi="Calibri" w:cs="Calibri"/>
          <w:sz w:val="20"/>
          <w:szCs w:val="20"/>
        </w:rPr>
        <w:t>.</w:t>
      </w:r>
    </w:p>
    <w:p w14:paraId="07D59594" w14:textId="5DDF2783" w:rsidR="00681387" w:rsidRDefault="0083495B">
      <w:pPr>
        <w:numPr>
          <w:ilvl w:val="0"/>
          <w:numId w:val="16"/>
        </w:numPr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400DCE">
        <w:rPr>
          <w:rFonts w:ascii="Calibri" w:hAnsi="Calibri" w:cs="Calibri"/>
          <w:sz w:val="20"/>
          <w:szCs w:val="20"/>
        </w:rPr>
        <w:t xml:space="preserve">Przez zakończenie </w:t>
      </w:r>
      <w:r>
        <w:rPr>
          <w:rFonts w:ascii="Calibri" w:hAnsi="Calibri" w:cs="Calibri"/>
          <w:sz w:val="20"/>
          <w:szCs w:val="20"/>
        </w:rPr>
        <w:t xml:space="preserve">prac stanowiących przedmiot Umowy lub jego części należy rozumieć zgłoszenie gotowości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do odbioru końcowego lub jego części, potwierdzone przez Inspektora Nadzoru z ramienia Zamawiającego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dacie zgłoszenia gotowości.</w:t>
      </w:r>
    </w:p>
    <w:p w14:paraId="27D80CBC" w14:textId="77777777" w:rsidR="00681387" w:rsidRDefault="0083495B">
      <w:pPr>
        <w:numPr>
          <w:ilvl w:val="0"/>
          <w:numId w:val="16"/>
        </w:numPr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ramach realizacji przedmiotu Umowy Zamawiający dopuszcza odbiory częściowe robót. Odbiorowi częściowemu podlegać będą wyłącznie części przedmiotu Umowy całkowicie zakończone pod względem technologicznym, które jednocześnie samodzielnie mogą spełniać wyznaczony im cel.</w:t>
      </w:r>
    </w:p>
    <w:p w14:paraId="79364C6D" w14:textId="0BCE09BF" w:rsidR="00714E4F" w:rsidRPr="00F14A26" w:rsidRDefault="0083495B" w:rsidP="00F14A26">
      <w:pPr>
        <w:numPr>
          <w:ilvl w:val="0"/>
          <w:numId w:val="16"/>
        </w:numPr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na każde żądanie Zamawiającego, w terminach i w formie przez niego określonych dostarczy Zamawiającemu informacje dotyczące postępu w realizacji przedmiotu Umowy.</w:t>
      </w:r>
    </w:p>
    <w:p w14:paraId="6DFB9332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§ 3</w:t>
      </w:r>
    </w:p>
    <w:p w14:paraId="674ADCF9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Wynagrodzenie i zapłata wynagrodzenia</w:t>
      </w:r>
    </w:p>
    <w:p w14:paraId="3E0C2761" w14:textId="2EE6ED70" w:rsidR="00681387" w:rsidRDefault="0083495B">
      <w:pPr>
        <w:numPr>
          <w:ilvl w:val="0"/>
          <w:numId w:val="24"/>
        </w:numPr>
        <w:tabs>
          <w:tab w:val="left" w:pos="286"/>
          <w:tab w:val="left" w:pos="851"/>
          <w:tab w:val="left" w:pos="914"/>
        </w:tabs>
        <w:spacing w:before="60"/>
        <w:ind w:left="283" w:hanging="283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Wynagrodzenie Wykonawcy za wykonanie przedmiotu Umowy określa się na kwotę netto: </w:t>
      </w:r>
      <w:r w:rsidR="00400DCE">
        <w:rPr>
          <w:rFonts w:ascii="Calibri" w:hAnsi="Calibri" w:cs="Calibri"/>
          <w:color w:val="000000"/>
          <w:sz w:val="20"/>
          <w:szCs w:val="20"/>
        </w:rPr>
        <w:t>………………………</w:t>
      </w:r>
      <w:r>
        <w:rPr>
          <w:rFonts w:ascii="Calibri" w:hAnsi="Calibri" w:cs="Calibri"/>
          <w:color w:val="000000"/>
          <w:sz w:val="20"/>
          <w:szCs w:val="20"/>
        </w:rPr>
        <w:t xml:space="preserve"> zł, plus podatek VAT </w:t>
      </w:r>
      <w:r w:rsidR="00400DCE">
        <w:rPr>
          <w:rFonts w:ascii="Calibri" w:hAnsi="Calibri" w:cs="Calibri"/>
          <w:color w:val="000000"/>
          <w:sz w:val="20"/>
          <w:szCs w:val="20"/>
        </w:rPr>
        <w:t>……..</w:t>
      </w:r>
      <w:r>
        <w:rPr>
          <w:rFonts w:ascii="Calibri" w:hAnsi="Calibri" w:cs="Calibri"/>
          <w:color w:val="000000"/>
          <w:sz w:val="20"/>
          <w:szCs w:val="20"/>
        </w:rPr>
        <w:t xml:space="preserve"> % w wysokości </w:t>
      </w:r>
      <w:r w:rsidR="00400DCE">
        <w:rPr>
          <w:rFonts w:ascii="Calibri" w:hAnsi="Calibri" w:cs="Calibri"/>
          <w:color w:val="000000"/>
          <w:sz w:val="20"/>
          <w:szCs w:val="20"/>
        </w:rPr>
        <w:t>……………………….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zł, co daje kwotę brutto: </w:t>
      </w:r>
      <w:r w:rsidR="00400DCE">
        <w:rPr>
          <w:rFonts w:ascii="Calibri" w:hAnsi="Calibri" w:cs="Calibri"/>
          <w:color w:val="000000"/>
          <w:sz w:val="20"/>
          <w:szCs w:val="20"/>
        </w:rPr>
        <w:t>……………………….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zł (słownie: </w:t>
      </w:r>
      <w:r w:rsidR="00400DC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…………………………………………………………………………………………….</w:t>
      </w:r>
      <w:r w:rsidR="00966192">
        <w:rPr>
          <w:rFonts w:ascii="Calibri" w:hAnsi="Calibri" w:cs="Calibri"/>
          <w:color w:val="000000"/>
          <w:sz w:val="20"/>
          <w:szCs w:val="20"/>
        </w:rPr>
        <w:t xml:space="preserve"> złotych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).</w:t>
      </w:r>
    </w:p>
    <w:p w14:paraId="734F95CB" w14:textId="77777777" w:rsidR="00681387" w:rsidRDefault="0083495B">
      <w:pPr>
        <w:numPr>
          <w:ilvl w:val="0"/>
          <w:numId w:val="24"/>
        </w:numPr>
        <w:tabs>
          <w:tab w:val="left" w:pos="286"/>
          <w:tab w:val="left" w:pos="851"/>
        </w:tabs>
        <w:spacing w:before="6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Wysokość wynagrodzenia, określona w ust. 1, wynika z kosztorysu ofertowego, sporządzonego </w:t>
      </w:r>
      <w:r>
        <w:rPr>
          <w:rFonts w:ascii="Calibri" w:hAnsi="Calibri" w:cs="Calibri"/>
          <w:color w:val="000000"/>
          <w:sz w:val="20"/>
          <w:szCs w:val="20"/>
        </w:rPr>
        <w:br/>
        <w:t>w oparciu o następujące czynniki cenotwórcze:</w:t>
      </w:r>
    </w:p>
    <w:p w14:paraId="4F32799E" w14:textId="0206A8B5" w:rsidR="00681387" w:rsidRDefault="0083495B">
      <w:pPr>
        <w:tabs>
          <w:tab w:val="left" w:pos="720"/>
          <w:tab w:val="center" w:pos="3969"/>
          <w:tab w:val="right" w:pos="5245"/>
        </w:tabs>
        <w:spacing w:before="60"/>
        <w:ind w:left="720"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stawka roboczogodziny R</w:t>
      </w:r>
      <w:r>
        <w:rPr>
          <w:rFonts w:ascii="Calibri" w:hAnsi="Calibri" w:cs="Calibri"/>
          <w:color w:val="000000"/>
          <w:sz w:val="20"/>
          <w:szCs w:val="20"/>
        </w:rPr>
        <w:tab/>
        <w:t>=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0E615B">
        <w:rPr>
          <w:rFonts w:ascii="Calibri" w:hAnsi="Calibri" w:cs="Calibri"/>
          <w:color w:val="000000"/>
          <w:sz w:val="20"/>
          <w:szCs w:val="20"/>
        </w:rPr>
        <w:t xml:space="preserve"> zł</w:t>
      </w:r>
    </w:p>
    <w:p w14:paraId="5E707963" w14:textId="4754F6D7" w:rsidR="00681387" w:rsidRDefault="0083495B">
      <w:pPr>
        <w:tabs>
          <w:tab w:val="left" w:pos="720"/>
          <w:tab w:val="center" w:pos="3969"/>
          <w:tab w:val="right" w:pos="5245"/>
        </w:tabs>
        <w:spacing w:before="60"/>
        <w:ind w:left="720"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koszty pośrednie (R + S)</w:t>
      </w:r>
      <w:r>
        <w:rPr>
          <w:rFonts w:ascii="Calibri" w:hAnsi="Calibri" w:cs="Calibri"/>
          <w:color w:val="000000"/>
          <w:sz w:val="20"/>
          <w:szCs w:val="20"/>
        </w:rPr>
        <w:tab/>
        <w:t>=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B5BE5">
        <w:rPr>
          <w:rFonts w:ascii="Calibri" w:hAnsi="Calibri" w:cs="Calibri"/>
          <w:color w:val="000000"/>
          <w:sz w:val="20"/>
          <w:szCs w:val="20"/>
        </w:rPr>
        <w:t>%</w:t>
      </w:r>
    </w:p>
    <w:p w14:paraId="1BEDC6C0" w14:textId="218E6455" w:rsidR="00681387" w:rsidRDefault="00813A4B">
      <w:pPr>
        <w:tabs>
          <w:tab w:val="left" w:pos="720"/>
          <w:tab w:val="center" w:pos="3969"/>
          <w:tab w:val="right" w:pos="5245"/>
        </w:tabs>
        <w:spacing w:before="60"/>
        <w:ind w:left="720"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zysk (R + S + Kp)</w:t>
      </w:r>
      <w:r>
        <w:rPr>
          <w:rFonts w:ascii="Calibri" w:hAnsi="Calibri" w:cs="Calibri"/>
          <w:color w:val="000000"/>
          <w:sz w:val="20"/>
          <w:szCs w:val="20"/>
        </w:rPr>
        <w:tab/>
        <w:t>=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B5BE5">
        <w:rPr>
          <w:rFonts w:ascii="Calibri" w:hAnsi="Calibri" w:cs="Calibri"/>
          <w:color w:val="000000"/>
          <w:sz w:val="20"/>
          <w:szCs w:val="20"/>
        </w:rPr>
        <w:t>%</w:t>
      </w:r>
    </w:p>
    <w:p w14:paraId="12620469" w14:textId="523BFED4" w:rsidR="00D2305E" w:rsidRDefault="00D2305E">
      <w:pPr>
        <w:tabs>
          <w:tab w:val="left" w:pos="720"/>
          <w:tab w:val="center" w:pos="3969"/>
          <w:tab w:val="right" w:pos="5245"/>
        </w:tabs>
        <w:spacing w:before="60"/>
        <w:ind w:left="720"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813A4B" w:rsidRPr="00225C50">
        <w:rPr>
          <w:rFonts w:ascii="Calibri" w:hAnsi="Calibri" w:cs="Calibri"/>
          <w:color w:val="000000"/>
          <w:sz w:val="20"/>
          <w:szCs w:val="20"/>
        </w:rPr>
        <w:t>podatek VAT</w:t>
      </w:r>
      <w:r w:rsidR="00813A4B" w:rsidRPr="00225C50">
        <w:rPr>
          <w:rFonts w:ascii="Calibri" w:hAnsi="Calibri" w:cs="Calibri"/>
          <w:color w:val="000000"/>
          <w:sz w:val="20"/>
          <w:szCs w:val="20"/>
        </w:rPr>
        <w:tab/>
        <w:t xml:space="preserve">=        </w:t>
      </w:r>
      <w:r w:rsidR="00813A4B" w:rsidRPr="00225C50">
        <w:rPr>
          <w:rFonts w:ascii="Calibri" w:hAnsi="Calibri" w:cs="Calibri"/>
          <w:color w:val="000000"/>
          <w:sz w:val="20"/>
          <w:szCs w:val="20"/>
        </w:rPr>
        <w:tab/>
      </w:r>
      <w:r w:rsidRPr="00225C50">
        <w:rPr>
          <w:rFonts w:ascii="Calibri" w:hAnsi="Calibri" w:cs="Calibri"/>
          <w:color w:val="000000"/>
          <w:sz w:val="20"/>
          <w:szCs w:val="20"/>
        </w:rPr>
        <w:t>%</w:t>
      </w:r>
    </w:p>
    <w:p w14:paraId="0BEE69ED" w14:textId="54FBB736" w:rsidR="00681387" w:rsidRDefault="0083495B">
      <w:pPr>
        <w:numPr>
          <w:ilvl w:val="0"/>
          <w:numId w:val="24"/>
        </w:numPr>
        <w:tabs>
          <w:tab w:val="left" w:pos="286"/>
          <w:tab w:val="left" w:pos="851"/>
        </w:tabs>
        <w:spacing w:before="6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Ostateczne wynagrodzenie Wykonawcy zostanie ustalone kosztorysem powykonawczym, sporządzonym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w oparciu o faktycznie wykonany zakres robót i czynniki cenotwórcze określone w ust. 2.</w:t>
      </w:r>
    </w:p>
    <w:p w14:paraId="54626916" w14:textId="77777777" w:rsidR="00681387" w:rsidRDefault="0083495B">
      <w:pPr>
        <w:numPr>
          <w:ilvl w:val="0"/>
          <w:numId w:val="24"/>
        </w:numPr>
        <w:tabs>
          <w:tab w:val="left" w:pos="286"/>
          <w:tab w:val="left" w:pos="851"/>
        </w:tabs>
        <w:spacing w:before="60"/>
        <w:ind w:left="283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robót nieuwzględnionych w przedmiarze oraz niewycenionych w kosztorysie ofertowym, o których mowa w § 1 ust. 4 niniejszej Umowy, a które są niezbędne do wykonania Umowy w zakresie określonym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projekcie wykonawczym, wynagrodzenie Wykonawcy za wykonanie tych robót zostanie ustalone </w:t>
      </w:r>
      <w:r>
        <w:rPr>
          <w:rFonts w:ascii="Calibri" w:hAnsi="Calibri" w:cs="Calibri"/>
          <w:color w:val="000000"/>
          <w:sz w:val="20"/>
          <w:szCs w:val="20"/>
        </w:rPr>
        <w:br/>
        <w:t>z zastosowaniem następujących zasad:</w:t>
      </w:r>
    </w:p>
    <w:p w14:paraId="5E664F7A" w14:textId="57B07EAA" w:rsidR="00681387" w:rsidRDefault="0083495B">
      <w:pPr>
        <w:pStyle w:val="Lista"/>
        <w:numPr>
          <w:ilvl w:val="1"/>
          <w:numId w:val="12"/>
        </w:numPr>
        <w:tabs>
          <w:tab w:val="left" w:pos="720"/>
          <w:tab w:val="left" w:pos="1341"/>
        </w:tabs>
        <w:spacing w:before="60"/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jeżeli roboty wynikające z § 1 ust. 4 Umowy, nie odpowiadają opisowi pozycji w kosztorysie ofertowym,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ale jest możliwe ustalenie nowej ceny na podstawie ceny jednostkowej z kosztorysu ofertowego poprzez interpolację, Wykonawca jest zobowiązany do wyliczenia ceny taką metodą i przedłożenia wyliczenia Inspektorowi nadzoru inwestorskiego,</w:t>
      </w:r>
    </w:p>
    <w:p w14:paraId="1603D709" w14:textId="77777777" w:rsidR="00681387" w:rsidRDefault="0083495B">
      <w:pPr>
        <w:pStyle w:val="Lista"/>
        <w:numPr>
          <w:ilvl w:val="1"/>
          <w:numId w:val="12"/>
        </w:numPr>
        <w:tabs>
          <w:tab w:val="left" w:pos="720"/>
          <w:tab w:val="left" w:pos="1341"/>
        </w:tabs>
        <w:spacing w:before="60"/>
        <w:ind w:left="72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nie można wycenić robót, o których mowa w § 1 ust. 4 niniejszej Umowy, z zastosowaniem metody określonej w ust. 4 a) Umowy, Wykonawca powinien przedłożyć do akceptacji Inspektora nadzoru inwestorskiego kalkulację ceny jednostkowej tych robót, z uwzględnieniem cen czynników produkcji nie wyższych od określonych przez Wykonawcę w ofercie oraz cen materiałów, pracy sprzętu i transportu, nie wyższych od średnich cen publikowanych w wydawnictwach branżowych (np. SEKOCENBUD, Orgbud, Intercenbud, itp.) dla województwa, w którym roboty są wykonywane, aktualnych w miesiącu poprzedzającym miesiąc, w którym kalkulacja jest sporządzana.</w:t>
      </w:r>
    </w:p>
    <w:p w14:paraId="2C5D3456" w14:textId="77777777" w:rsidR="00681387" w:rsidRDefault="0083495B">
      <w:pPr>
        <w:spacing w:before="60"/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Dotyczy to również robót zamiennych.</w:t>
      </w:r>
    </w:p>
    <w:p w14:paraId="0EAD8656" w14:textId="77777777" w:rsidR="00681387" w:rsidRPr="00CF6AF5" w:rsidRDefault="0083495B">
      <w:pPr>
        <w:numPr>
          <w:ilvl w:val="0"/>
          <w:numId w:val="24"/>
        </w:numPr>
        <w:tabs>
          <w:tab w:val="left" w:pos="284"/>
          <w:tab w:val="left" w:pos="851"/>
        </w:tabs>
        <w:spacing w:before="60"/>
        <w:ind w:hanging="735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CF6AF5">
        <w:rPr>
          <w:rFonts w:ascii="Calibri" w:hAnsi="Calibri" w:cs="Calibri"/>
          <w:color w:val="000000"/>
          <w:sz w:val="20"/>
          <w:szCs w:val="20"/>
        </w:rPr>
        <w:t>Wszelkie podatki i opłaty związane z zawarciem Umowy obciążają w całości Wykonawcę.</w:t>
      </w:r>
    </w:p>
    <w:p w14:paraId="32074279" w14:textId="77777777" w:rsidR="00681387" w:rsidRDefault="0083495B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CF6AF5">
        <w:rPr>
          <w:rFonts w:ascii="Calibri" w:hAnsi="Calibri" w:cs="Calibri"/>
          <w:color w:val="000000"/>
          <w:sz w:val="20"/>
          <w:szCs w:val="20"/>
        </w:rPr>
        <w:t xml:space="preserve">Strony ustalają, że zapłata wynagrodzenia za przedmiot Umowy nastąpi na podstawie faktur częściowych </w:t>
      </w:r>
      <w:r w:rsidRPr="00CF6AF5">
        <w:rPr>
          <w:rFonts w:ascii="Calibri" w:hAnsi="Calibri" w:cs="Calibri"/>
          <w:color w:val="000000"/>
          <w:sz w:val="20"/>
          <w:szCs w:val="20"/>
        </w:rPr>
        <w:br/>
        <w:t>i faktury końcowej.</w:t>
      </w:r>
    </w:p>
    <w:p w14:paraId="5B8DDC65" w14:textId="3D42756F" w:rsidR="00681387" w:rsidRPr="00F14A26" w:rsidRDefault="0083495B" w:rsidP="00F14A26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F14A26">
        <w:rPr>
          <w:rFonts w:ascii="Calibri" w:hAnsi="Calibri" w:cs="Calibri"/>
          <w:color w:val="000000"/>
          <w:sz w:val="20"/>
          <w:szCs w:val="20"/>
        </w:rPr>
        <w:t>Wynagrodzenie jest płatne w terminie do 30 dni od daty wpływu do siedziby Zamawiającego prawidłowo wystawionej faktury, przelewem z rachunku bankowego Zamawiającego na rachunek bankowy Wykonawcy wskazany w treści faktury.</w:t>
      </w:r>
      <w:r w:rsidR="00D2305E" w:rsidRPr="00F14A2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02880" w:rsidRPr="00F14A26">
        <w:rPr>
          <w:rFonts w:ascii="Calibri" w:hAnsi="Calibri" w:cs="Calibri"/>
          <w:sz w:val="20"/>
          <w:szCs w:val="20"/>
        </w:rPr>
        <w:t xml:space="preserve">Faktura wystawiona w miesiącu grudniu będzie określała termin płatności </w:t>
      </w:r>
      <w:r w:rsidR="00CF6AF5" w:rsidRPr="00F14A26">
        <w:rPr>
          <w:rFonts w:ascii="Calibri" w:hAnsi="Calibri" w:cs="Calibri"/>
          <w:sz w:val="20"/>
          <w:szCs w:val="20"/>
        </w:rPr>
        <w:t>do dnia</w:t>
      </w:r>
      <w:r w:rsidR="00502880" w:rsidRPr="00F14A26">
        <w:rPr>
          <w:rFonts w:ascii="Calibri" w:hAnsi="Calibri" w:cs="Calibri"/>
          <w:sz w:val="20"/>
          <w:szCs w:val="20"/>
        </w:rPr>
        <w:t xml:space="preserve"> </w:t>
      </w:r>
      <w:r w:rsidR="00F14A26" w:rsidRPr="00F14A26">
        <w:rPr>
          <w:rFonts w:ascii="Calibri" w:hAnsi="Calibri" w:cs="Calibri"/>
          <w:sz w:val="20"/>
          <w:szCs w:val="20"/>
        </w:rPr>
        <w:t>31 grudnia</w:t>
      </w:r>
      <w:r w:rsidR="00F14A26" w:rsidRPr="00400DCE">
        <w:rPr>
          <w:rFonts w:ascii="Calibri" w:hAnsi="Calibri" w:cs="Calibri"/>
          <w:sz w:val="20"/>
          <w:szCs w:val="20"/>
        </w:rPr>
        <w:t xml:space="preserve"> 2022</w:t>
      </w:r>
      <w:r w:rsidR="00502880" w:rsidRPr="00400DCE">
        <w:rPr>
          <w:rFonts w:ascii="Calibri" w:hAnsi="Calibri" w:cs="Calibri"/>
          <w:sz w:val="20"/>
          <w:szCs w:val="20"/>
        </w:rPr>
        <w:t xml:space="preserve"> </w:t>
      </w:r>
      <w:r w:rsidR="00502880" w:rsidRPr="00F14A26">
        <w:rPr>
          <w:rFonts w:ascii="Calibri" w:hAnsi="Calibri" w:cs="Calibri"/>
          <w:sz w:val="20"/>
          <w:szCs w:val="20"/>
        </w:rPr>
        <w:t>r.</w:t>
      </w:r>
      <w:r w:rsidR="00813A4B" w:rsidRPr="00813A4B">
        <w:t xml:space="preserve"> </w:t>
      </w:r>
      <w:r w:rsidR="00813A4B" w:rsidRPr="00F14A26">
        <w:rPr>
          <w:rFonts w:ascii="Calibri" w:hAnsi="Calibri" w:cs="Calibri"/>
          <w:sz w:val="20"/>
          <w:szCs w:val="20"/>
        </w:rPr>
        <w:t>Za dzień zapłaty uważa się dzień obciążenia rachunku bankowego Zamawiającego.</w:t>
      </w:r>
    </w:p>
    <w:p w14:paraId="6C4CF09F" w14:textId="77777777" w:rsidR="00681387" w:rsidRDefault="0083495B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 w:rsidRPr="00CF6AF5">
        <w:rPr>
          <w:rFonts w:ascii="Calibri" w:hAnsi="Calibri" w:cs="Calibri"/>
          <w:color w:val="000000"/>
          <w:sz w:val="20"/>
          <w:szCs w:val="20"/>
        </w:rPr>
        <w:t>W przypadku stwierdzenia wad istotnych przy odbiorze końcowym przedmiotu Umowy, Wykonawca ma prawo do wystawienia faktury dopiero po protokolarnym potwierdzeniu przez Zamawiającego usunięcia tych</w:t>
      </w:r>
      <w:r>
        <w:rPr>
          <w:rFonts w:ascii="Calibri" w:hAnsi="Calibri" w:cs="Calibri"/>
          <w:color w:val="000000"/>
          <w:sz w:val="20"/>
          <w:szCs w:val="20"/>
        </w:rPr>
        <w:t xml:space="preserve"> wad.</w:t>
      </w:r>
    </w:p>
    <w:p w14:paraId="5EB7ED1C" w14:textId="77777777" w:rsidR="00681387" w:rsidRDefault="0083495B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Podstawą wystawienia faktury częściowej będzie protokół odbioru części przedmiotu Umowy sporządzony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i podpisany przez Inspektora nadzoru albo komisję odbiorową. </w:t>
      </w:r>
    </w:p>
    <w:p w14:paraId="511033FF" w14:textId="508D992B" w:rsidR="00681387" w:rsidRDefault="0083495B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Podstawą wystawienia faktury końcowej będzie protokół odbioru końcowego przedmiotu Umowy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oraz dokumentacja powykonawcza. </w:t>
      </w:r>
    </w:p>
    <w:p w14:paraId="75A79BE5" w14:textId="31943D53" w:rsidR="00681387" w:rsidRDefault="0083495B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dokona zapłaty wynagrodzenia, o którym mowa § 3 ust 1 niniejszej Umowy w terminie o którym mowa § 3 ust</w:t>
      </w:r>
      <w:r w:rsidR="00813A4B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7 niniejszej Umowy w sytuacji pozytywnej weryfikacji Wykonawcy jako zarejestrowanego podatnika VAT, zgodni</w:t>
      </w:r>
      <w:r w:rsidR="00813A4B">
        <w:rPr>
          <w:rFonts w:ascii="Calibri" w:hAnsi="Calibri" w:cs="Calibri"/>
          <w:sz w:val="20"/>
          <w:szCs w:val="20"/>
        </w:rPr>
        <w:t xml:space="preserve">e z regulacją art. 96b ustawy </w:t>
      </w:r>
      <w:r>
        <w:rPr>
          <w:rFonts w:ascii="Calibri" w:hAnsi="Calibri" w:cs="Calibri"/>
          <w:sz w:val="20"/>
          <w:szCs w:val="20"/>
        </w:rPr>
        <w:t>z dnia 11 marca 2004 r. o podatku od towarów i usług (Dz.U. z 2021 r</w:t>
      </w:r>
      <w:r w:rsidRPr="00225C50">
        <w:rPr>
          <w:rFonts w:ascii="Calibri" w:hAnsi="Calibri" w:cs="Calibri"/>
          <w:sz w:val="20"/>
          <w:szCs w:val="20"/>
        </w:rPr>
        <w:t>., poz. 685</w:t>
      </w:r>
      <w:r w:rsidR="00813A4B" w:rsidRPr="00225C50">
        <w:rPr>
          <w:rFonts w:ascii="Calibri" w:hAnsi="Calibri" w:cs="Calibri"/>
          <w:sz w:val="20"/>
          <w:szCs w:val="20"/>
        </w:rPr>
        <w:t xml:space="preserve"> ze </w:t>
      </w:r>
      <w:r w:rsidR="00D2305E" w:rsidRPr="00225C50">
        <w:rPr>
          <w:rFonts w:ascii="Calibri" w:hAnsi="Calibri" w:cs="Calibri"/>
          <w:sz w:val="20"/>
          <w:szCs w:val="20"/>
        </w:rPr>
        <w:t>zm</w:t>
      </w:r>
      <w:r w:rsidR="00D2305E">
        <w:rPr>
          <w:rFonts w:ascii="Calibri" w:hAnsi="Calibri" w:cs="Calibri"/>
          <w:sz w:val="20"/>
          <w:szCs w:val="20"/>
        </w:rPr>
        <w:t>.</w:t>
      </w:r>
      <w:r w:rsidR="00813A4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zwanej dalej „ustawa VAT”).</w:t>
      </w:r>
      <w:r w:rsidR="006D67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przypadku, gdy wskazany przez Wykonawcę rachunek nie widnieje w w/w wykazie, Zamawiający będzie uprawniony do wstrzyma</w:t>
      </w:r>
      <w:r w:rsidR="003422AD">
        <w:rPr>
          <w:rFonts w:ascii="Calibri" w:hAnsi="Calibri" w:cs="Calibri"/>
          <w:sz w:val="20"/>
          <w:szCs w:val="20"/>
        </w:rPr>
        <w:t xml:space="preserve">nia się z dokonaniem płatności </w:t>
      </w:r>
      <w:r>
        <w:rPr>
          <w:rFonts w:ascii="Calibri" w:hAnsi="Calibri" w:cs="Calibri"/>
          <w:sz w:val="20"/>
          <w:szCs w:val="20"/>
        </w:rPr>
        <w:t>do chwili dokonania przez Wykonawcę korekty faktury i wskazania w ramach korekty rachunku widniejącego w w/w wykazie lub w przypadku, gdy Wykonawca nie będzie posiadał statusu czynnego podatnika VAT widniejącego w w/w wykazie, do chwili uzyskania przez Wykonawcę tego statusu.</w:t>
      </w:r>
    </w:p>
    <w:p w14:paraId="26AD6559" w14:textId="3D01A46A" w:rsidR="00160482" w:rsidRPr="00985ABA" w:rsidRDefault="0083495B" w:rsidP="00985ABA">
      <w:pPr>
        <w:numPr>
          <w:ilvl w:val="0"/>
          <w:numId w:val="24"/>
        </w:numPr>
        <w:tabs>
          <w:tab w:val="left" w:pos="360"/>
          <w:tab w:val="left" w:pos="851"/>
        </w:tabs>
        <w:spacing w:before="60"/>
        <w:ind w:left="36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będzie zobowiązany do płatności odsetek ustawowych za opóźnienie w płatności w przypadku płatności wynagrodzenia po terminie z przyczyn wskazanych w § 3 ust. 11 oraz ponosił jakiejkolwiek odpowiedzialności odszkodowawczej z tego tytułu wobec Wykonawcy.</w:t>
      </w:r>
    </w:p>
    <w:p w14:paraId="417FF54A" w14:textId="77777777" w:rsidR="00681387" w:rsidRDefault="0083495B">
      <w:pPr>
        <w:tabs>
          <w:tab w:val="left" w:pos="360"/>
        </w:tabs>
        <w:spacing w:before="120"/>
        <w:ind w:left="36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§ 4</w:t>
      </w:r>
    </w:p>
    <w:p w14:paraId="64F1DCD1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Faktury elektroniczne</w:t>
      </w:r>
    </w:p>
    <w:p w14:paraId="2DB11BF6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Zamawiający oświadcza, że zezwala na przesyłanie drogą elektroniczną faktur wystawianych w formie elektronicznej (faktury elektroniczne) przez Wykonawcę zgodnie z obowiązującymi przepisami ustawy VAT,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 xml:space="preserve">w formacie PDF, w związku z realizacją niniejszej Umowy. </w:t>
      </w:r>
    </w:p>
    <w:p w14:paraId="7E8A84A1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8">
        <w:r w:rsidRPr="009A6525">
          <w:rPr>
            <w:rStyle w:val="czeinternetowe"/>
            <w:rFonts w:cs="Calibri"/>
            <w:bCs/>
            <w:sz w:val="20"/>
            <w:szCs w:val="20"/>
            <w:u w:val="none"/>
          </w:rPr>
          <w:t>faktura_poznan@wody.gov.pl</w:t>
        </w:r>
      </w:hyperlink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230F13A5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Faktury oprócz danych Nabywcy tj. </w:t>
      </w:r>
    </w:p>
    <w:p w14:paraId="14715DDC" w14:textId="77777777" w:rsidR="00681387" w:rsidRDefault="0083495B">
      <w:pPr>
        <w:tabs>
          <w:tab w:val="left" w:pos="426"/>
        </w:tabs>
        <w:spacing w:before="60"/>
        <w:ind w:left="397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Nabywca </w:t>
      </w:r>
    </w:p>
    <w:p w14:paraId="5C2A8E3F" w14:textId="77777777" w:rsidR="00681387" w:rsidRDefault="0083495B">
      <w:pPr>
        <w:tabs>
          <w:tab w:val="left" w:pos="426"/>
        </w:tabs>
        <w:spacing w:before="60"/>
        <w:ind w:left="39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Państwowe Gospodarstwo Wodne Wody Polskie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ul. Żelazna 59A 00-848 Warszawa NIP 5272825616 obowiązkowo muszą zawierać oznaczanie „Odbiorcy/miejsca dostawy” tj.  </w:t>
      </w:r>
    </w:p>
    <w:p w14:paraId="679FF21B" w14:textId="77777777" w:rsidR="00681387" w:rsidRDefault="0083495B">
      <w:pPr>
        <w:tabs>
          <w:tab w:val="left" w:pos="426"/>
        </w:tabs>
        <w:spacing w:before="60"/>
        <w:ind w:left="397"/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Odbiorca/miejsce dostawy </w:t>
      </w:r>
    </w:p>
    <w:p w14:paraId="7E17F33C" w14:textId="77777777" w:rsidR="00681387" w:rsidRDefault="0083495B">
      <w:pPr>
        <w:tabs>
          <w:tab w:val="left" w:pos="426"/>
        </w:tabs>
        <w:spacing w:before="60"/>
        <w:ind w:left="397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Regionalny Zarząd Gospodarki Wodnej w Poznaniu/ Zarząd Zlewni w Kole, ul. Prusa 3,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 xml:space="preserve">62-600 Koło </w:t>
      </w:r>
    </w:p>
    <w:p w14:paraId="77DB478B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Przesłanie przez Wykonawcę faktur wystawionych w formie elektronicznej na inny adres niż wskazany w ust. 2 powyżej będzie traktowane jako niedostarczenie korespondencji do Zamawiającego. </w:t>
      </w:r>
    </w:p>
    <w:p w14:paraId="32549E5A" w14:textId="7927C64D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 celu zapewnienia autentyczności pochodzenia i integralności faktur wystawionych w formie elektronicznej, będą one przesyłane pocztą elektroniczną w postaci nieedytowalnego pliku PDF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 xml:space="preserve">z następującego adresu mailowego Wykonawcy: </w:t>
      </w:r>
      <w:r w:rsidR="0033748E">
        <w:rPr>
          <w:rFonts w:ascii="Calibri" w:hAnsi="Calibri" w:cs="Calibri"/>
          <w:bCs/>
          <w:color w:val="000000"/>
          <w:sz w:val="20"/>
          <w:szCs w:val="20"/>
        </w:rPr>
        <w:t>………………………………………</w:t>
      </w:r>
    </w:p>
    <w:p w14:paraId="734BAA19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Każda ze Stron zobowiązuje się do przechowywania faktur elektronicznych w sposób zapewniający możliwość potwierdzenia autentyczności pochodzenia, integralności treści i czytelności faktur elektronicznych zgodnie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 xml:space="preserve">z wymogami przewidzianymi przepisami ustawy o podatku od towarów i usług. </w:t>
      </w:r>
    </w:p>
    <w:p w14:paraId="38C98542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 transakcji udokumentowanych fakturą elektroniczną, nie będą wystawiane faktury w innej formie. Faktury elektroniczne nie będą przesyłane dodatkowo w formie papierowej. </w:t>
      </w:r>
    </w:p>
    <w:p w14:paraId="2609F857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 datę otrzymania faktury elektronicznej przez Zamawiającego, uważa się datę wpływu tej faktury na skrzynkę poczty elektronicznej Zamawiającego, o której mowa w ust. 2. </w:t>
      </w:r>
    </w:p>
    <w:p w14:paraId="6788E065" w14:textId="3ECC5BE2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</w:t>
      </w:r>
      <w:r w:rsidR="00C12921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od Zamawiającego o cofnięciu zezwolenia.  </w:t>
      </w:r>
    </w:p>
    <w:p w14:paraId="091564C7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Cofnięcie zezwolenia, o którym mowa w ust. 1 wymaga formy pisemnej. </w:t>
      </w:r>
    </w:p>
    <w:p w14:paraId="14C7D0DB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Zezwolenie, o którym mowa w ust. 1 dotyczy również wystawiania i przesyłania drogą elektroniczną faktur korygujących, zaliczkowych i duplikatów faktur oraz not księgowych. </w:t>
      </w:r>
    </w:p>
    <w:p w14:paraId="50A41BA1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Zamawiający informuje o możliwości wysyłania faktur elektronicznych za pośrednictwem platformy elektronicznego fakturowania (dalej PEF). Platforma Elektronicznego Fakturowania dostępna jest pod adresem https://brokerinfinite.efaktura.gov.pl/. </w:t>
      </w:r>
    </w:p>
    <w:p w14:paraId="42C4C090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Jeżeli Wykonawca będzie korzystał z PEF, zobowiązany będzie do podania Zamawiającemu informacji o swojej rejestracji na Platformie Elektronicznego Fakturowania w celu wysyłania Zamawiającemu ustrukturyzowanych faktur elektronicznych. </w:t>
      </w:r>
    </w:p>
    <w:p w14:paraId="111C1C52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Jeżeli Wykonawca nie będzie korzystał z PEF, uprawniony jest również do przesyłania Zamawiającemu wystawionych przez siebie faktur elektronicznych zgodnie z postanowieniami ust. 1 do 11 powyżej. </w:t>
      </w:r>
    </w:p>
    <w:p w14:paraId="7E773E9E" w14:textId="77777777" w:rsidR="00681387" w:rsidRDefault="0083495B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Zmiana adresu poczty elektronicznej o których mowa w ust. 2 i 5 wymaga podpisania aneksu do niniejszej umowy. </w:t>
      </w:r>
    </w:p>
    <w:p w14:paraId="06933A25" w14:textId="30589F25" w:rsidR="00714E4F" w:rsidRDefault="0083495B" w:rsidP="003422AD">
      <w:pPr>
        <w:numPr>
          <w:ilvl w:val="0"/>
          <w:numId w:val="31"/>
        </w:numPr>
        <w:tabs>
          <w:tab w:val="left" w:pos="426"/>
          <w:tab w:val="left" w:pos="851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Postanowienia ust. 1-15 nie wykluczają możliwości wystawienia i przesłania przez Wykonawcę faktur w formie papierowej pod warunkiem powiadomienia o tym fakcie Zamawiającego na adres mailowy, o którym mowa </w:t>
      </w:r>
      <w:r>
        <w:rPr>
          <w:rFonts w:ascii="Calibri" w:hAnsi="Calibri" w:cs="Calibri"/>
          <w:bCs/>
          <w:color w:val="000000"/>
          <w:sz w:val="20"/>
          <w:szCs w:val="20"/>
        </w:rPr>
        <w:br/>
        <w:t>w ust. 2 najpóźniej w kolejnym dniu roboczym od dnia dokonania wysyłki faktury papierowej przez Wykonawcę.</w:t>
      </w:r>
    </w:p>
    <w:p w14:paraId="52DE2582" w14:textId="77777777" w:rsidR="00696609" w:rsidRPr="00DC1F3F" w:rsidRDefault="00696609" w:rsidP="00696609">
      <w:pPr>
        <w:tabs>
          <w:tab w:val="left" w:pos="426"/>
        </w:tabs>
        <w:spacing w:before="60"/>
        <w:ind w:left="375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BDACE46" w14:textId="77777777" w:rsidR="00714E4F" w:rsidRDefault="00714E4F" w:rsidP="003422AD">
      <w:pPr>
        <w:tabs>
          <w:tab w:val="left" w:pos="426"/>
          <w:tab w:val="left" w:pos="851"/>
        </w:tabs>
        <w:spacing w:before="6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098E70E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5</w:t>
      </w:r>
    </w:p>
    <w:p w14:paraId="64E4F261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Obowiązki Zamawiającego</w:t>
      </w:r>
    </w:p>
    <w:p w14:paraId="3E335B77" w14:textId="77777777" w:rsidR="00681387" w:rsidRDefault="0083495B">
      <w:pPr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Obowiązkiem Zamawiającego jest: </w:t>
      </w:r>
    </w:p>
    <w:p w14:paraId="5348B11B" w14:textId="77777777" w:rsidR="00681387" w:rsidRDefault="0083495B">
      <w:pPr>
        <w:numPr>
          <w:ilvl w:val="0"/>
          <w:numId w:val="9"/>
        </w:numPr>
        <w:tabs>
          <w:tab w:val="left" w:pos="900"/>
          <w:tab w:val="left" w:pos="2520"/>
        </w:tabs>
        <w:spacing w:before="60"/>
        <w:ind w:left="90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protokolarne przekazanie Wykonawcy placu budowy i dokumentacji technicznej wraz ze Specyfikacją Techniczną Wykonania i Odbioru Robót przed rozpoczęciem robót;</w:t>
      </w:r>
    </w:p>
    <w:p w14:paraId="26BF4096" w14:textId="77777777" w:rsidR="00681387" w:rsidRPr="009556E7" w:rsidRDefault="0083495B">
      <w:pPr>
        <w:numPr>
          <w:ilvl w:val="0"/>
          <w:numId w:val="9"/>
        </w:numPr>
        <w:tabs>
          <w:tab w:val="left" w:pos="900"/>
          <w:tab w:val="left" w:pos="2520"/>
        </w:tabs>
        <w:spacing w:before="60"/>
        <w:ind w:left="90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zapewnienie nadzoru inwestorskiego i </w:t>
      </w:r>
      <w:r w:rsidRPr="009556E7">
        <w:rPr>
          <w:rFonts w:ascii="Calibri" w:hAnsi="Calibri" w:cs="Calibri"/>
          <w:color w:val="000000"/>
          <w:sz w:val="20"/>
          <w:szCs w:val="20"/>
        </w:rPr>
        <w:t>nadzoru autorskiego;</w:t>
      </w:r>
    </w:p>
    <w:p w14:paraId="121D83ED" w14:textId="77777777" w:rsidR="00681387" w:rsidRDefault="0083495B">
      <w:pPr>
        <w:numPr>
          <w:ilvl w:val="0"/>
          <w:numId w:val="9"/>
        </w:numPr>
        <w:tabs>
          <w:tab w:val="left" w:pos="900"/>
          <w:tab w:val="left" w:pos="2520"/>
        </w:tabs>
        <w:spacing w:before="60"/>
        <w:ind w:left="900" w:hanging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odebranie prawidłowo wykonanego przedmiotu Umowy i zapłata umówionego wynagrodzenia.</w:t>
      </w:r>
    </w:p>
    <w:p w14:paraId="115ACEE0" w14:textId="77777777" w:rsidR="00681387" w:rsidRDefault="00681387">
      <w:pPr>
        <w:tabs>
          <w:tab w:val="left" w:pos="900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3BF2E8E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6</w:t>
      </w:r>
    </w:p>
    <w:p w14:paraId="3869ECDB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Obowiązki Wykonawcy</w:t>
      </w:r>
    </w:p>
    <w:p w14:paraId="52B05D48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zgodnie z obowiązującymi przepisami prawa:</w:t>
      </w:r>
    </w:p>
    <w:p w14:paraId="52F7772F" w14:textId="77777777" w:rsidR="00681387" w:rsidRDefault="0083495B">
      <w:pPr>
        <w:pStyle w:val="Zwykytekst1"/>
        <w:tabs>
          <w:tab w:val="left" w:pos="900"/>
        </w:tabs>
        <w:spacing w:before="60"/>
        <w:ind w:left="900" w:hanging="47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</w:t>
      </w:r>
      <w:r>
        <w:rPr>
          <w:rFonts w:ascii="Calibri" w:hAnsi="Calibri" w:cs="Calibri"/>
          <w:color w:val="000000"/>
        </w:rPr>
        <w:tab/>
        <w:t>przejmie i zorganizuje plac budowy we własnym zakresie i na własny koszt,</w:t>
      </w:r>
    </w:p>
    <w:p w14:paraId="7AA432B8" w14:textId="40EDCB96" w:rsidR="00681387" w:rsidRDefault="0083495B">
      <w:pPr>
        <w:pStyle w:val="Zwykytekst1"/>
        <w:tabs>
          <w:tab w:val="left" w:pos="900"/>
        </w:tabs>
        <w:spacing w:before="60"/>
        <w:ind w:left="900" w:hanging="47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</w:t>
      </w:r>
      <w:r>
        <w:rPr>
          <w:rFonts w:ascii="Calibri" w:hAnsi="Calibri" w:cs="Calibri"/>
          <w:color w:val="000000"/>
        </w:rPr>
        <w:tab/>
        <w:t xml:space="preserve">zabezpieczy budowę przed kradzieżą i innymi ujemnymi oddziaływaniami przejmując skutki finansowe </w:t>
      </w:r>
      <w:r w:rsidR="00C12921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z tego tytułu,</w:t>
      </w:r>
    </w:p>
    <w:p w14:paraId="083AA539" w14:textId="77777777" w:rsidR="00681387" w:rsidRDefault="0083495B">
      <w:pPr>
        <w:pStyle w:val="Zwykytekst1"/>
        <w:tabs>
          <w:tab w:val="left" w:pos="900"/>
        </w:tabs>
        <w:spacing w:before="60"/>
        <w:ind w:left="900" w:hanging="47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</w:t>
      </w:r>
      <w:r>
        <w:rPr>
          <w:rFonts w:ascii="Calibri" w:hAnsi="Calibri" w:cs="Calibri"/>
          <w:color w:val="000000"/>
        </w:rPr>
        <w:tab/>
        <w:t>zabezpieczy pod względem BHP miejsca wykonania robót oraz miejsca składowania materiałów,</w:t>
      </w:r>
    </w:p>
    <w:p w14:paraId="4CE1303B" w14:textId="77777777" w:rsidR="00681387" w:rsidRDefault="0083495B">
      <w:pPr>
        <w:pStyle w:val="Zwykytekst1"/>
        <w:tabs>
          <w:tab w:val="left" w:pos="900"/>
        </w:tabs>
        <w:spacing w:before="60"/>
        <w:ind w:left="900" w:hanging="47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</w:t>
      </w:r>
      <w:r>
        <w:rPr>
          <w:rFonts w:ascii="Calibri" w:hAnsi="Calibri" w:cs="Calibri"/>
          <w:color w:val="000000"/>
        </w:rPr>
        <w:tab/>
        <w:t>wykona tymczasowe oznakowanie na czas prowadzenia robót,</w:t>
      </w:r>
    </w:p>
    <w:p w14:paraId="76042DEF" w14:textId="77777777" w:rsidR="00681387" w:rsidRDefault="0083495B">
      <w:pPr>
        <w:pStyle w:val="Zwykytekst1"/>
        <w:tabs>
          <w:tab w:val="left" w:pos="900"/>
        </w:tabs>
        <w:spacing w:before="60"/>
        <w:ind w:left="900" w:hanging="47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5)</w:t>
      </w:r>
      <w:r>
        <w:rPr>
          <w:rFonts w:ascii="Calibri" w:hAnsi="Calibri" w:cs="Calibri"/>
        </w:rPr>
        <w:tab/>
        <w:t>zapewni prowadzenie nadzoru przyrodniczego nad realizacją robót mogących stanowić zagrożenie dla siedlisk ptasich w obrębie inwestycji.</w:t>
      </w:r>
    </w:p>
    <w:p w14:paraId="19631640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ponosi pełną odpowiedzialność, w tym finansową, za wszelkie szkody, powstałe z jego winy w trakcie wykonywania przedmiotowych prac lub mających związek z prowadzonymi pracami,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a w szczególności: uszkodzenia kabli telekomunikacyjnych i energetycznych, uszkodzenia rurociągów wodnych </w:t>
      </w:r>
      <w:r>
        <w:rPr>
          <w:rFonts w:ascii="Calibri" w:hAnsi="Calibri" w:cs="Calibri"/>
          <w:color w:val="000000"/>
          <w:sz w:val="20"/>
          <w:szCs w:val="20"/>
        </w:rPr>
        <w:br/>
        <w:t>i gazowych, uszkodzenie, przesunięcie lub zniszczenie znaków geodezyjnych znajdujących się na terenie prac, wylotów drenarskich, uszkodzenia obiektów budowlanych, zniszczenie upraw.</w:t>
      </w:r>
    </w:p>
    <w:p w14:paraId="0959426F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Zamawiający nie zapewnia dróg dojazdowych jak i terenu pod zaplecze budowy i składowania materiałów, koszty związane z organizacją transportu, utwardzenia dróg, placów, organizacji zaplecza budowy pozostają po stronie Wykonawcy robót. Wykonawca jest zobowiązany usuwać na bieżąco, na własny koszt, wszelkie uszkodzenia </w:t>
      </w:r>
      <w:r>
        <w:rPr>
          <w:rFonts w:ascii="Calibri" w:hAnsi="Calibri" w:cs="Calibri"/>
          <w:color w:val="000000"/>
          <w:sz w:val="20"/>
          <w:szCs w:val="20"/>
        </w:rPr>
        <w:br/>
        <w:t>i zanieczyszczenia spowodowane przez jego pojazdy na drogach publicznych oraz dojazdach do terenu robót. Wyżej wymienione koszty należy uwzględnić w wycenie ofertowej Wykonawcy.</w:t>
      </w:r>
    </w:p>
    <w:p w14:paraId="4056641B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uwagi na lokalizację zadania w terenie zurbanizowanym, w związku z bezpośrednim sąsiedztwem zabudowy oraz infrastruktury technicznej (w szczególności obiektów takich jak budynki, ogrodzenia, itp.) roboty budowlane należy realizować w sposób zapewniający stateczność posadowienia tych obiektów.</w:t>
      </w:r>
    </w:p>
    <w:p w14:paraId="4D4B3A19" w14:textId="4D17327A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przyjmuje na siebie obowiązki wytwórcy odpadów w rozumieniu ustawy z dnia 14 gr</w:t>
      </w:r>
      <w:r w:rsidR="00B90FAC">
        <w:rPr>
          <w:rFonts w:ascii="Calibri" w:hAnsi="Calibri" w:cs="Calibri"/>
          <w:color w:val="000000"/>
          <w:sz w:val="20"/>
          <w:szCs w:val="20"/>
        </w:rPr>
        <w:t xml:space="preserve">udnia 2012 r. </w:t>
      </w:r>
      <w:r w:rsidR="00B90FAC">
        <w:rPr>
          <w:rFonts w:ascii="Calibri" w:hAnsi="Calibri" w:cs="Calibri"/>
          <w:color w:val="000000"/>
          <w:sz w:val="20"/>
          <w:szCs w:val="20"/>
        </w:rPr>
        <w:br/>
        <w:t>o odpadach (Dz. U. z 2021 r. poz. 779</w:t>
      </w:r>
      <w:r>
        <w:rPr>
          <w:rFonts w:ascii="Calibri" w:hAnsi="Calibri" w:cs="Calibri"/>
          <w:color w:val="000000"/>
          <w:sz w:val="20"/>
          <w:szCs w:val="20"/>
        </w:rPr>
        <w:t xml:space="preserve"> z późn. zm.) i zagospodaruje na swoją odpowiedzialność i swój koszt odpady powstałe podczas realizacji przedmiotu Umowy.</w:t>
      </w:r>
    </w:p>
    <w:p w14:paraId="5A00A633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zobowiązuje się do:</w:t>
      </w:r>
    </w:p>
    <w:p w14:paraId="65F4D98D" w14:textId="77777777" w:rsidR="00681387" w:rsidRDefault="0083495B">
      <w:pPr>
        <w:pStyle w:val="Zwykytekst1"/>
        <w:numPr>
          <w:ilvl w:val="0"/>
          <w:numId w:val="8"/>
        </w:numPr>
        <w:spacing w:before="60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dbania o porządek na terenie robót oraz utrzymywania terenu robót w należytym stanie </w:t>
      </w:r>
      <w:r>
        <w:rPr>
          <w:rFonts w:ascii="Calibri" w:hAnsi="Calibri" w:cs="Calibri"/>
          <w:color w:val="000000"/>
        </w:rPr>
        <w:br/>
        <w:t xml:space="preserve">i porządku oraz w stanie wolnym od przeszkód komunikacyjnych; </w:t>
      </w:r>
    </w:p>
    <w:p w14:paraId="7D4AED0E" w14:textId="77777777" w:rsidR="00681387" w:rsidRDefault="0083495B">
      <w:pPr>
        <w:pStyle w:val="Zwykytekst1"/>
        <w:numPr>
          <w:ilvl w:val="0"/>
          <w:numId w:val="8"/>
        </w:numPr>
        <w:spacing w:before="60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uporządkowania terenu budowy po zakończeniu robót, zaplecza budowy, jak również terenów sąsiadujących zajętych lub użytkowanych przez Wykonawcę, w tym dokonania na własny koszt renowacji zniszczonych lub uszkodzonych w wyniku prowadzonych robót obiektów, fragmentów terenu dróg, nawierzchni lub instalacji;</w:t>
      </w:r>
    </w:p>
    <w:p w14:paraId="3E753570" w14:textId="77777777" w:rsidR="00681387" w:rsidRDefault="0083495B">
      <w:pPr>
        <w:pStyle w:val="Zwykytekst1"/>
        <w:numPr>
          <w:ilvl w:val="0"/>
          <w:numId w:val="8"/>
        </w:numPr>
        <w:spacing w:before="60"/>
        <w:ind w:left="71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posiadania polisy ubezpieczenia od wszystkich ryzyk budowy, ważnej w okresie realizacji przedmiotu umowy oraz w okresie gwarancyjnym obejmującej:</w:t>
      </w:r>
    </w:p>
    <w:p w14:paraId="318FCD33" w14:textId="77777777" w:rsidR="00681387" w:rsidRDefault="0083495B">
      <w:pPr>
        <w:pStyle w:val="Zwykytekst1"/>
        <w:numPr>
          <w:ilvl w:val="0"/>
          <w:numId w:val="25"/>
        </w:numPr>
        <w:spacing w:before="60"/>
        <w:ind w:left="1134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ubezpieczenie Wykonawcy, Podwykonawców, Zamawiającego i przedstawicieli nadzoru autorskiego w pełnym zakresie od odpowiedzialności cywilnej za szkody wyrządzone osobom trzecim w związku </w:t>
      </w:r>
      <w:r>
        <w:rPr>
          <w:rFonts w:ascii="Calibri" w:hAnsi="Calibri" w:cs="Calibri"/>
          <w:color w:val="000000"/>
        </w:rPr>
        <w:br/>
        <w:t>z robotami budowlanymi, funkcjonowaniem terenu budowy i utrzymywaniem obiektów oraz urządzeń znajdujących się na terenie budowy na kwotę nie mniejszą niż 1 mln złotych na jedno zdarzenie bez ograniczenia ilości zdarzeń, z rozszerzeniem o OC pracodawcy za szkody doznane przez pracowników Wykonawcy na skutek wypadków przy pracy, powstałych w związku z realizacją niniejszej Umowy, na sumę 500 tysięcy złotych na jedno i wszystkie zdarzenia. Niezależnie od tej polisy Podwykonawcy powinni posiadać ubezpieczenie OC działalności ich firm z analogicznym rozszerzeniem OC pracodawcy na sumę 500 tysięcy złotych na jedno i wszystkie zdarzenia;</w:t>
      </w:r>
    </w:p>
    <w:p w14:paraId="74BFEA40" w14:textId="77777777" w:rsidR="00681387" w:rsidRDefault="0083495B">
      <w:pPr>
        <w:pStyle w:val="Zwykytekst1"/>
        <w:numPr>
          <w:ilvl w:val="0"/>
          <w:numId w:val="25"/>
        </w:numPr>
        <w:spacing w:before="60"/>
        <w:ind w:left="11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ubezpieczenie od uszkodzenia, zniszczenia, lub utraty całości lub części robót budowlanych realizowanych na podstawie niniejszej Umowy z objęciem ubezpieczeniem: materiałów, elementów </w:t>
      </w:r>
      <w:r>
        <w:rPr>
          <w:rFonts w:ascii="Calibri" w:hAnsi="Calibri" w:cs="Calibri"/>
          <w:color w:val="000000"/>
        </w:rPr>
        <w:br/>
        <w:t>i urządzeń przewidzianych do zamontowania, sprzętu, wyposażenia budowlano-montażowego oraz zaplecza budowy na kwotę nie mniejszą niż wartość wynagrodzenia umownego.</w:t>
      </w:r>
    </w:p>
    <w:p w14:paraId="018A9975" w14:textId="77777777" w:rsidR="00681387" w:rsidRDefault="0083495B">
      <w:pPr>
        <w:pStyle w:val="Zwykytekst1"/>
        <w:spacing w:before="60"/>
        <w:ind w:left="113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Wykonawca na żądanie Zamawiającego przedstawi kopie w/w polis ubezpieczeniowych potwierdzone za zgodność z oryginałem.</w:t>
      </w:r>
    </w:p>
    <w:p w14:paraId="3D2DC8E3" w14:textId="77777777" w:rsidR="00681387" w:rsidRDefault="0083495B" w:rsidP="003422AD">
      <w:pPr>
        <w:pStyle w:val="Zwykytekst1"/>
        <w:numPr>
          <w:ilvl w:val="0"/>
          <w:numId w:val="8"/>
        </w:numPr>
        <w:spacing w:before="60"/>
        <w:ind w:left="851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niezwłocznego informowania Zamawiającego o problemach technicznych lub okolicznościach, które mogą wpłynąć na jakość robót lub termin zakończenia robót</w:t>
      </w:r>
    </w:p>
    <w:p w14:paraId="20808CD3" w14:textId="77777777" w:rsidR="00681387" w:rsidRDefault="0083495B" w:rsidP="003422AD">
      <w:pPr>
        <w:pStyle w:val="Akapitzlist"/>
        <w:numPr>
          <w:ilvl w:val="0"/>
          <w:numId w:val="8"/>
        </w:numPr>
        <w:ind w:left="851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obligatoryjnego uczestniczenia we wszystkich wyznaczonych odbiorach robót.</w:t>
      </w:r>
    </w:p>
    <w:p w14:paraId="7EA75038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stwierdza, że przed podpisaniem Umowy zapoznał się z warunkami lokalizacyjno - terenowymi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i uwzględnił je w wynagrodzeniu. </w:t>
      </w:r>
    </w:p>
    <w:p w14:paraId="73BD5ED0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zabezpieczy wał przeciwpowodziowy w miejscu prowadzenia robót w okresie wystąpienia wezbrań w korycie rzeki Warty w sposób gwarantujący bezpieczeństwo terenów chronionych.</w:t>
      </w:r>
    </w:p>
    <w:p w14:paraId="42EB561C" w14:textId="77777777" w:rsidR="00681387" w:rsidRDefault="0083495B">
      <w:pPr>
        <w:numPr>
          <w:ilvl w:val="0"/>
          <w:numId w:val="17"/>
        </w:numPr>
        <w:tabs>
          <w:tab w:val="left" w:pos="28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Surowiec drzewny pozyskany przez Wykonawcę w wyniku realizacji robót </w:t>
      </w:r>
      <w:r>
        <w:rPr>
          <w:rFonts w:ascii="Calibri" w:hAnsi="Calibri" w:cs="Calibri"/>
          <w:color w:val="000000"/>
          <w:sz w:val="20"/>
          <w:szCs w:val="20"/>
        </w:rPr>
        <w:t>pochodzący z terenów stanowiących własność Skarbu Państwa, w stosunku do których prawa właścicielskie sprawuje PGW Wody Polskie</w:t>
      </w:r>
      <w:r>
        <w:rPr>
          <w:rFonts w:ascii="Calibri" w:hAnsi="Calibri" w:cs="Calibri"/>
          <w:sz w:val="20"/>
          <w:szCs w:val="20"/>
        </w:rPr>
        <w:t>, stanowi własność Zamawiającego i musi zostać sklasyfikowane przez Inspektora Nadzoru pod względem gatunku i ilości. Na podstawie ww. klasyfikacji sporządzony zostanie protokół z podaniem gatunków i ilości pozyskanego drewna oraz jego przeznaczenia na drewno opałowe lub użytkowe.</w:t>
      </w:r>
    </w:p>
    <w:p w14:paraId="59535673" w14:textId="77777777" w:rsidR="00681387" w:rsidRDefault="0083495B">
      <w:pPr>
        <w:numPr>
          <w:ilvl w:val="0"/>
          <w:numId w:val="17"/>
        </w:numPr>
        <w:tabs>
          <w:tab w:val="left" w:pos="42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zobowiązany jest do zakupu całości pozyskanego drewna uzyskanego z usuniętych drzew, </w:t>
      </w:r>
      <w:r>
        <w:rPr>
          <w:rFonts w:ascii="Calibri" w:hAnsi="Calibri" w:cs="Calibri"/>
          <w:sz w:val="20"/>
          <w:szCs w:val="20"/>
        </w:rPr>
        <w:br/>
        <w:t>na warunkach i po cenach zgodnych z określonym w specyfikacji technicznej cennikiem surowca drzewnego.</w:t>
      </w:r>
    </w:p>
    <w:p w14:paraId="6D28514B" w14:textId="77777777" w:rsidR="00681387" w:rsidRDefault="0083495B">
      <w:pPr>
        <w:numPr>
          <w:ilvl w:val="0"/>
          <w:numId w:val="17"/>
        </w:numPr>
        <w:tabs>
          <w:tab w:val="left" w:pos="42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Protokół, o którym mowa w ust. 9, stanowić będzie podstawę do wystawienia przez Zamawiającego faktury VAT dla Wykonawcy za zakupione drewno. Należność za pozyskane drewno Wykonawca wpłaci na konto PGW WP.</w:t>
      </w:r>
    </w:p>
    <w:p w14:paraId="3EC38A14" w14:textId="77777777" w:rsidR="00681387" w:rsidRDefault="0083495B">
      <w:pPr>
        <w:numPr>
          <w:ilvl w:val="0"/>
          <w:numId w:val="17"/>
        </w:numPr>
        <w:tabs>
          <w:tab w:val="left" w:pos="42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opłaty za pozyskane drewno należy dokonać w terminie 7 dni od daty wystawienia faktury przez PGW WP ZZ Koło.</w:t>
      </w:r>
    </w:p>
    <w:p w14:paraId="6E950764" w14:textId="77777777" w:rsidR="00681387" w:rsidRDefault="0083495B">
      <w:pPr>
        <w:numPr>
          <w:ilvl w:val="0"/>
          <w:numId w:val="17"/>
        </w:numPr>
        <w:tabs>
          <w:tab w:val="left" w:pos="426"/>
          <w:tab w:val="left" w:pos="1793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Koszty związane z przewiezieniem na składowisko odpadów lub utylizacją gałęzi i śmieci ponosi Wykonawca. Koszty związane z wywozem lub utylizacją trzciny i porostów pochodzących z wykoszeń skarp i dna cieków oraz hakowania jak i skarp i korony wałów ponosi Wykonawca.</w:t>
      </w:r>
    </w:p>
    <w:p w14:paraId="66497745" w14:textId="77777777" w:rsidR="00681387" w:rsidRDefault="00681387">
      <w:pPr>
        <w:tabs>
          <w:tab w:val="left" w:pos="426"/>
        </w:tabs>
        <w:spacing w:before="60"/>
        <w:ind w:left="284"/>
        <w:jc w:val="both"/>
        <w:rPr>
          <w:rFonts w:ascii="Calibri" w:hAnsi="Calibri" w:cs="Calibri"/>
          <w:sz w:val="20"/>
          <w:szCs w:val="20"/>
        </w:rPr>
      </w:pPr>
    </w:p>
    <w:p w14:paraId="2B717A4B" w14:textId="77777777" w:rsidR="00681387" w:rsidRDefault="0083495B">
      <w:pPr>
        <w:spacing w:before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7</w:t>
      </w:r>
    </w:p>
    <w:p w14:paraId="3B6D5C20" w14:textId="77777777" w:rsidR="00681387" w:rsidRDefault="0083495B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Zatrudnienie na umowę o pracę</w:t>
      </w:r>
    </w:p>
    <w:p w14:paraId="6D73F909" w14:textId="77777777" w:rsidR="00681387" w:rsidRDefault="0083495B">
      <w:pPr>
        <w:pStyle w:val="Akapitzlist"/>
        <w:numPr>
          <w:ilvl w:val="3"/>
          <w:numId w:val="12"/>
        </w:numPr>
        <w:tabs>
          <w:tab w:val="left" w:pos="426"/>
          <w:tab w:val="left" w:pos="2586"/>
        </w:tabs>
        <w:spacing w:before="6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zgodnie z art. 95 ust. 1 ustawy PZP nakłada na Wykonawcę lub podwykonawcę wymóg zatrudnienia na podstawie umowy o pracę osób wykonujących wskazane przez Zamawiającego w SWZ czynności w zakresie realizacji zamówienia, jeżeli wykonanie tych czynności polega na wykonywaniu pracy w sposób określony w art. 22 § 1 ustawy z dnia 26 czerwca 1974 r. – Kodeks pracy (Dz. U. z 2020 r. poz. 1320 ze zm.).</w:t>
      </w:r>
    </w:p>
    <w:p w14:paraId="1525BE11" w14:textId="77777777" w:rsidR="00681387" w:rsidRDefault="0083495B">
      <w:pPr>
        <w:numPr>
          <w:ilvl w:val="0"/>
          <w:numId w:val="12"/>
        </w:numPr>
        <w:tabs>
          <w:tab w:val="left" w:pos="426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osób zatrudnionych na umowę o pracę, stanowi Załącznik nr 3 do niniejszej Umowy.</w:t>
      </w:r>
    </w:p>
    <w:p w14:paraId="63F945F3" w14:textId="77777777" w:rsidR="00681387" w:rsidRDefault="0083495B">
      <w:pPr>
        <w:numPr>
          <w:ilvl w:val="0"/>
          <w:numId w:val="12"/>
        </w:numPr>
        <w:tabs>
          <w:tab w:val="left" w:pos="426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określa następujące wymagania dotyczące zatrudnienia przez Wykonawcę </w:t>
      </w:r>
      <w:r>
        <w:rPr>
          <w:rFonts w:ascii="Calibri" w:hAnsi="Calibri" w:cs="Calibri"/>
          <w:sz w:val="20"/>
          <w:szCs w:val="20"/>
        </w:rPr>
        <w:br/>
        <w:t>lub podwykonawcę osób wykonujących czynności w zakresie realizacji zamówienia:</w:t>
      </w:r>
    </w:p>
    <w:p w14:paraId="6CFD68D2" w14:textId="77777777" w:rsidR="00681387" w:rsidRDefault="0083495B">
      <w:pPr>
        <w:pStyle w:val="Akapitzlist"/>
        <w:numPr>
          <w:ilvl w:val="0"/>
          <w:numId w:val="32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liczba pracowników biorących udział w realizacji zamówienia ma zapewnić terminową realizację przedmiotu zamówienia;</w:t>
      </w:r>
    </w:p>
    <w:p w14:paraId="50AB2F8F" w14:textId="77777777" w:rsidR="00681387" w:rsidRDefault="0083495B">
      <w:pPr>
        <w:pStyle w:val="Akapitzlist"/>
        <w:numPr>
          <w:ilvl w:val="0"/>
          <w:numId w:val="32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rozwiązania stosunku pracy z którymś z pracowników wymienionych w Załączniku nr 3 do niniejszej Umowy przed upływem terminu realizacji zamówienia, Wykonawca lub podwykonawca zobowiązany będzie do zatrudnienia w to miejsce innej osoby, w taki sposób, aby wymóg opisany w ust. 1 był spełniony;</w:t>
      </w:r>
    </w:p>
    <w:p w14:paraId="524C50BF" w14:textId="77777777" w:rsidR="00681387" w:rsidRDefault="0083495B">
      <w:pPr>
        <w:pStyle w:val="Akapitzlist"/>
        <w:numPr>
          <w:ilvl w:val="0"/>
          <w:numId w:val="32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zmiany osób wymienionych w Załączniku nr 3 do niniejszej umowy, Wykonawca jest zobowiązany do zawiadomienia Zamawiającego o ww. zmianach w terminie 7 dni;</w:t>
      </w:r>
    </w:p>
    <w:p w14:paraId="54C29A62" w14:textId="77777777" w:rsidR="00681387" w:rsidRDefault="0083495B">
      <w:pPr>
        <w:pStyle w:val="Akapitzlist"/>
        <w:numPr>
          <w:ilvl w:val="0"/>
          <w:numId w:val="32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trakcie realizacji zamówienia, Wykonawca zobowiązany będzie do przedłożenia na każde wezwanie Zamawiającego, w terminie wyznaczonym w tym wezwaniu, bieżących informacji dotyczących stanu oraz zmian zatrudnienia osób wskazanych w Wykazie osób stanowiącym Załącznik nr 3 do niniejszej umowy, w celu wykazania spełnienia warunku zatrudnienia, o którym mowa w ust. 1;</w:t>
      </w:r>
    </w:p>
    <w:p w14:paraId="48A98A20" w14:textId="0FB986DB" w:rsidR="00681387" w:rsidRDefault="0083495B">
      <w:pPr>
        <w:pStyle w:val="Akapitzlist"/>
        <w:numPr>
          <w:ilvl w:val="0"/>
          <w:numId w:val="32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nieprzedłożenia w terminie informacji, o których mowa w ust. 3 lit. d Wykonawca zapłaci każdorazowo karę umowną, zgodnie z postanowieniem zawartym w </w:t>
      </w:r>
      <w:r>
        <w:rPr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 xml:space="preserve"> 12 ust. 1 pkt </w:t>
      </w:r>
      <w:r w:rsidR="00F14A26">
        <w:rPr>
          <w:rFonts w:ascii="Calibri" w:hAnsi="Calibri" w:cs="Calibri"/>
          <w:color w:val="00B050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 xml:space="preserve"> umowy.</w:t>
      </w:r>
    </w:p>
    <w:p w14:paraId="2B24D660" w14:textId="77777777" w:rsidR="00681387" w:rsidRDefault="0083495B">
      <w:pPr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zastrzega sobie prawo do odstąpienia od umowy w przypadku:</w:t>
      </w:r>
    </w:p>
    <w:p w14:paraId="3F40F82B" w14:textId="77777777" w:rsidR="00681387" w:rsidRDefault="0083495B">
      <w:pPr>
        <w:pStyle w:val="Akapitzlist"/>
        <w:numPr>
          <w:ilvl w:val="0"/>
          <w:numId w:val="34"/>
        </w:numPr>
        <w:suppressAutoHyphens w:val="0"/>
        <w:overflowPunct/>
        <w:ind w:left="113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dwukrotnego niewywiązania się Wykonawcy z obowiązku wskazanego w ust. 3 lit. d,</w:t>
      </w:r>
    </w:p>
    <w:p w14:paraId="3A7D548D" w14:textId="77777777" w:rsidR="00681387" w:rsidRDefault="0083495B">
      <w:pPr>
        <w:pStyle w:val="Akapitzlist"/>
        <w:numPr>
          <w:ilvl w:val="0"/>
          <w:numId w:val="34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niezatrudnienia przez Wykonawcę osób spełniających wymagania określone w ust. 1,</w:t>
      </w:r>
    </w:p>
    <w:p w14:paraId="75217146" w14:textId="77777777" w:rsidR="00681387" w:rsidRDefault="0083495B">
      <w:pPr>
        <w:ind w:left="1134" w:hanging="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naliczając jednocześnie karę za odstąpienie od umowy z przyczyn zależnych od Wykonawcy.</w:t>
      </w:r>
    </w:p>
    <w:p w14:paraId="1F037248" w14:textId="77777777" w:rsidR="00681387" w:rsidRDefault="0083495B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zobowiązuje się realizować powierzone mu zamówienie pracownikami zatrudnionymi na podstawie umowy o pracę, w zakresie czynności określonych przez Zamawiającego w SWZ. </w:t>
      </w:r>
    </w:p>
    <w:p w14:paraId="38F9A20C" w14:textId="77777777" w:rsidR="00C5242B" w:rsidRPr="009556E7" w:rsidRDefault="00C5242B" w:rsidP="00C5242B">
      <w:pPr>
        <w:pStyle w:val="Nagwek2"/>
        <w:keepNext w:val="0"/>
        <w:numPr>
          <w:ilvl w:val="0"/>
          <w:numId w:val="12"/>
        </w:numPr>
        <w:overflowPunct/>
        <w:jc w:val="both"/>
        <w:rPr>
          <w:rFonts w:ascii="Calibri" w:hAnsi="Calibri" w:cs="Calibri"/>
          <w:bCs/>
          <w:iCs/>
          <w:color w:val="auto"/>
          <w:sz w:val="20"/>
          <w:szCs w:val="20"/>
        </w:rPr>
      </w:pPr>
      <w:r w:rsidRPr="009556E7">
        <w:rPr>
          <w:rFonts w:ascii="Calibri" w:hAnsi="Calibri" w:cs="Calibri"/>
          <w:bCs/>
          <w:iCs/>
          <w:color w:val="auto"/>
          <w:sz w:val="20"/>
          <w:szCs w:val="20"/>
        </w:rPr>
        <w:lastRenderedPageBreak/>
        <w:t>W trakcie realizacji umowy, Zamawiający dokona kontroli spełniania przez Wykonawcę lub podwykonawcę wymagań dotyczących zatrudnienia na podstawie umowy o pracę. W celu weryfikacji zatrudniania na podstawie umowy o pracę, osób wykonujących wskazane przez zamawiającego czynności w zakresie realizacji zamówienia, Wykonawca na każde wezwanie Zamawiającego, w wyznaczonym w tym wezwaniu terminie, przedłoży wskazane, niektóre lub wszystkie, poniżej wymienione dowody:</w:t>
      </w:r>
    </w:p>
    <w:p w14:paraId="66755158" w14:textId="77777777" w:rsidR="00681387" w:rsidRDefault="0083495B">
      <w:pPr>
        <w:pStyle w:val="Akapitzlist"/>
        <w:numPr>
          <w:ilvl w:val="0"/>
          <w:numId w:val="33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oświadczenia zatrudnionego pracownika,</w:t>
      </w:r>
    </w:p>
    <w:p w14:paraId="3DBE82A6" w14:textId="77777777" w:rsidR="00681387" w:rsidRDefault="0083495B">
      <w:pPr>
        <w:pStyle w:val="Akapitzlist"/>
        <w:numPr>
          <w:ilvl w:val="0"/>
          <w:numId w:val="33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oświadczenia wykonawcy lub podwykonawcy o zatrudnieniu pracownika na podstawie umowy o pracę,</w:t>
      </w:r>
    </w:p>
    <w:p w14:paraId="50A6E070" w14:textId="77777777" w:rsidR="00681387" w:rsidRDefault="0083495B">
      <w:pPr>
        <w:pStyle w:val="Akapitzlist"/>
        <w:numPr>
          <w:ilvl w:val="0"/>
          <w:numId w:val="33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poświadczonej za zgodność z oryginałem kopii umowy o pracę zatrudnionego pracownika,</w:t>
      </w:r>
    </w:p>
    <w:p w14:paraId="2CFD0321" w14:textId="7DA81533" w:rsidR="00681387" w:rsidRDefault="0083495B">
      <w:pPr>
        <w:pStyle w:val="Akapitzlist"/>
        <w:numPr>
          <w:ilvl w:val="0"/>
          <w:numId w:val="33"/>
        </w:numPr>
        <w:suppressAutoHyphens w:val="0"/>
        <w:overflowPunct/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zaświadczenie właściwego oddziału ZUS, potwierdzające opłacanie przez Wykonawcę składek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na ubezpieczenia społeczne i zdrowotne z tytułu zatrudnienia na podstawie umów o pracę za ostatni okres rozliczeniowy </w:t>
      </w:r>
    </w:p>
    <w:p w14:paraId="016DC5AF" w14:textId="77777777" w:rsidR="00681387" w:rsidRDefault="0083495B">
      <w:pPr>
        <w:spacing w:before="6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 zakres obowiązków pracownika.</w:t>
      </w:r>
    </w:p>
    <w:p w14:paraId="6B4582FE" w14:textId="77777777" w:rsidR="00681387" w:rsidRDefault="0083495B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wystąpienia wątpliwości dotyczących zatrudnienia, Zamawiający zastrzega możliwość zwrócenia się do Państwowej Inspekcji Pracy o przeprowadzenie kontroli.</w:t>
      </w:r>
    </w:p>
    <w:p w14:paraId="64BF41DC" w14:textId="77777777" w:rsidR="00681387" w:rsidRDefault="00681387">
      <w:pPr>
        <w:pStyle w:val="Akapitzlist"/>
        <w:spacing w:before="60"/>
        <w:ind w:left="426"/>
        <w:jc w:val="both"/>
        <w:rPr>
          <w:rFonts w:ascii="Calibri" w:hAnsi="Calibri" w:cs="Calibri"/>
          <w:sz w:val="20"/>
          <w:szCs w:val="20"/>
        </w:rPr>
      </w:pPr>
    </w:p>
    <w:p w14:paraId="184E7668" w14:textId="312E6F69" w:rsidR="00681387" w:rsidRDefault="006D67EC">
      <w:pPr>
        <w:tabs>
          <w:tab w:val="left" w:pos="284"/>
        </w:tabs>
        <w:spacing w:before="120"/>
        <w:ind w:left="284"/>
        <w:jc w:val="center"/>
        <w:rPr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8</w:t>
      </w:r>
    </w:p>
    <w:p w14:paraId="15213353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Umowy o podwykonawstwo</w:t>
      </w:r>
    </w:p>
    <w:p w14:paraId="35BAABD4" w14:textId="77777777" w:rsidR="00681387" w:rsidRDefault="0083495B">
      <w:pPr>
        <w:pStyle w:val="Default"/>
        <w:numPr>
          <w:ilvl w:val="0"/>
          <w:numId w:val="4"/>
        </w:numPr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wykona przy udziale podwykonawców następujące roboty budowlane: …………</w:t>
      </w:r>
      <w:r w:rsidRPr="00502880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 xml:space="preserve">…………… (zgodnie ze wskazaniem w Formularzu ofertowym), a pozostałe roboty budowlane wykona siłami własnymi. </w:t>
      </w:r>
    </w:p>
    <w:p w14:paraId="555EB217" w14:textId="77777777" w:rsidR="00681387" w:rsidRDefault="0083495B">
      <w:pPr>
        <w:pStyle w:val="Default"/>
        <w:numPr>
          <w:ilvl w:val="0"/>
          <w:numId w:val="4"/>
        </w:numPr>
        <w:tabs>
          <w:tab w:val="left" w:pos="283"/>
        </w:tabs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Jeżeli zmiana albo rezygnacja z podwykonawcy dotyczy podmiotu, na którego zasoby Wykonawca powoływał się, na zasadach określonych </w:t>
      </w:r>
      <w:r>
        <w:rPr>
          <w:rFonts w:ascii="Calibri" w:hAnsi="Calibri" w:cs="Calibri"/>
          <w:color w:val="auto"/>
          <w:sz w:val="20"/>
          <w:szCs w:val="20"/>
        </w:rPr>
        <w:t>ustawą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, w celu wykazania spełniania warunków udziału </w:t>
      </w:r>
      <w:r>
        <w:rPr>
          <w:rFonts w:ascii="Calibri" w:hAnsi="Calibri" w:cs="Calibri"/>
          <w:sz w:val="20"/>
          <w:szCs w:val="20"/>
        </w:rPr>
        <w:br/>
        <w:t>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>
        <w:rPr>
          <w:sz w:val="20"/>
          <w:szCs w:val="20"/>
        </w:rPr>
        <w:t xml:space="preserve"> </w:t>
      </w:r>
    </w:p>
    <w:p w14:paraId="2CE30089" w14:textId="34425252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jest odpowiedzialny za działania lub zaniechania podwykonawcy, jego przedstawicieli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lub pracowników, jak za własne działania lub zaniechania.</w:t>
      </w:r>
    </w:p>
    <w:p w14:paraId="1B985BFE" w14:textId="77777777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zamierzający zawrzeć umowę o podwykonawstwo, której przedmiotem są roboty budowlane, jest zobowiązany, w trakcie realizacji zamówienia publicznego na roboty budowlane, do przedłożenia Zamawiającemu, za pośrednictwem Inspektora nadzoru, projektu tej umowy wraz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z zestawieniem ilości robót i ich wyceną nie wyższą niż wartość tego zakresu robót wynikająca </w:t>
      </w:r>
      <w:r>
        <w:rPr>
          <w:rFonts w:ascii="Calibri" w:hAnsi="Calibri" w:cs="Calibri"/>
          <w:color w:val="000000"/>
          <w:sz w:val="20"/>
          <w:szCs w:val="20"/>
        </w:rPr>
        <w:br/>
        <w:t>z kosztorysu ofertowego Wykonawcy, wraz z częścią dokumentacji dotyczącej wykonania robót, które mają być realizowane na podstawie umowy o podwykonawstwo lub ze wskazaniem tej części dokumentacji, nie później niż 14 dni przed jej zawarciem.</w:t>
      </w:r>
    </w:p>
    <w:p w14:paraId="3F0DD90B" w14:textId="77777777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Umowa z podwykonawcą powinna stanowić w szczególności, iż:</w:t>
      </w:r>
    </w:p>
    <w:p w14:paraId="114C5690" w14:textId="77777777" w:rsidR="00681387" w:rsidRDefault="0083495B">
      <w:pPr>
        <w:widowControl w:val="0"/>
        <w:numPr>
          <w:ilvl w:val="0"/>
          <w:numId w:val="20"/>
        </w:numPr>
        <w:spacing w:before="60"/>
        <w:ind w:left="731" w:hanging="3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 zapłaty wynagrodzenia nie może być dłuższy niż 30 dni,</w:t>
      </w:r>
    </w:p>
    <w:p w14:paraId="38A18471" w14:textId="77777777" w:rsidR="00681387" w:rsidRDefault="0083495B">
      <w:pPr>
        <w:widowControl w:val="0"/>
        <w:numPr>
          <w:ilvl w:val="0"/>
          <w:numId w:val="20"/>
        </w:numPr>
        <w:spacing w:before="60"/>
        <w:ind w:left="731" w:hanging="30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uchylania się przez Wykonawcę od obowiązku zapłaty wymagalnego wynagrodzenia przysługującego podwykonawcy, który zawarł:</w:t>
      </w:r>
    </w:p>
    <w:p w14:paraId="2762AA62" w14:textId="77777777" w:rsidR="00681387" w:rsidRDefault="0083495B">
      <w:pPr>
        <w:widowControl w:val="0"/>
        <w:numPr>
          <w:ilvl w:val="1"/>
          <w:numId w:val="20"/>
        </w:numPr>
        <w:spacing w:before="60"/>
        <w:ind w:left="1020" w:hanging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zaakceptowaną przez Zamawiającego umowę o podwykonawstwo, której przedmiotem są roboty budowlane lub</w:t>
      </w:r>
    </w:p>
    <w:p w14:paraId="0F2F4872" w14:textId="77777777" w:rsidR="00681387" w:rsidRDefault="0083495B">
      <w:pPr>
        <w:widowControl w:val="0"/>
        <w:numPr>
          <w:ilvl w:val="1"/>
          <w:numId w:val="20"/>
        </w:numPr>
        <w:spacing w:before="60"/>
        <w:ind w:left="1020" w:hanging="3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przedłożoną Zamawiającemu umowę o podwykonawstwo, której przedmiotem są dostawy lub usługi, Zamawiający zapłaci bezpośrednio podwykonawcy kwotę należnego wynagrodzenia bez odsetek należnych podwykonawcy, zgodnie z treścią umowy o podwykonawstwo.</w:t>
      </w:r>
    </w:p>
    <w:p w14:paraId="23FB04E6" w14:textId="77777777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Umowa o podwykonawstwo nie może zawierać postanowień uzależniających uzyskanie przez podwykonawcę płatności od Wykonawcy, od zapłaty Wykonawcy przez Zamawiającego wynagrodzenia obejmującego zakres robót wykonanych przez podwykonawcę.</w:t>
      </w:r>
    </w:p>
    <w:p w14:paraId="6FF7A9F8" w14:textId="77777777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Umowa o podwykonawstwo nie może zawierać postanowień kształtujących prawa i obowiązki podwykonawcy, w zakresie kar umownych oraz postanowień dotyczących warunków wypłaty wynagrodzenia, w sposób dla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niego mniej korzystny niż prawa i obowiązki Wykonawcy, ukształtowane postanowieniami umowy zawartej między Zamawiającym a Wykonawcą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B4074B3" w14:textId="6F5CD2F3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Zawarcie umowy o podwykonawstwo, której przedmiotem są roboty budowlane, może nastąpić wyłącznie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po akceptacji jej projektu przez Zamawiającego, a przystąpienie do realizacji robót budowlanych przez podwykonawcę może nastąpić wyłącznie po akceptacji umowy o podwykonawstwo przez Zamawiającego.</w:t>
      </w:r>
    </w:p>
    <w:p w14:paraId="42C9B631" w14:textId="12EDAB3F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Projekt umowy o podwykonawstwo, której przedmiotem są roboty budowlane, będzie uważany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za zaakceptowany przez Zamawiającego, jeżeli Zamawiający wyrazi w formie pisemnej akceptację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 w:rsidR="00F14A26">
        <w:rPr>
          <w:rFonts w:ascii="Calibri" w:hAnsi="Calibri" w:cs="Calibri"/>
          <w:color w:val="000000"/>
          <w:sz w:val="20"/>
          <w:szCs w:val="20"/>
        </w:rPr>
        <w:t xml:space="preserve">lub </w:t>
      </w:r>
      <w:r>
        <w:rPr>
          <w:rFonts w:ascii="Calibri" w:hAnsi="Calibri" w:cs="Calibri"/>
          <w:color w:val="000000"/>
          <w:sz w:val="20"/>
          <w:szCs w:val="20"/>
        </w:rPr>
        <w:t>w terminie 14 dni od dnia przedłożenia mu projektu nie zgłosi w formie pisemnej zastrzeżeń. Za dzień przedłożenia projektu przez Wykonawcę uznaje się dzień przedłożenia projektu Zamawiającemu.</w:t>
      </w:r>
    </w:p>
    <w:p w14:paraId="4F5F545C" w14:textId="2ABDB344" w:rsidR="00681387" w:rsidRDefault="0083495B">
      <w:pPr>
        <w:numPr>
          <w:ilvl w:val="0"/>
          <w:numId w:val="4"/>
        </w:numPr>
        <w:tabs>
          <w:tab w:val="left" w:pos="283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Zamawiający zgłosi w terminie określonym w ust. 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9</w:t>
      </w:r>
      <w:r>
        <w:rPr>
          <w:rFonts w:ascii="Calibri" w:hAnsi="Calibri" w:cs="Calibri"/>
          <w:color w:val="000000"/>
          <w:sz w:val="20"/>
          <w:szCs w:val="20"/>
        </w:rPr>
        <w:t xml:space="preserve"> pisemne zastrzeżenia do projektu umowy </w:t>
      </w:r>
      <w:r>
        <w:rPr>
          <w:rFonts w:ascii="Calibri" w:hAnsi="Calibri" w:cs="Calibri"/>
          <w:color w:val="000000"/>
          <w:sz w:val="20"/>
          <w:szCs w:val="20"/>
        </w:rPr>
        <w:br/>
        <w:t>o podwykonawstwo, której przedmiotem są roboty budowlane, w szczególności w następujących przypadkach:</w:t>
      </w:r>
    </w:p>
    <w:p w14:paraId="1734301B" w14:textId="77777777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niespełniania przez projekt wymagań dotyczących umowy o podwykonawstwo, w szczególności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zakresie oznaczenia stron tej umowy, wartości wynagrodzenia z tytułu wykonania robót, </w:t>
      </w:r>
    </w:p>
    <w:p w14:paraId="482637C0" w14:textId="77777777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niezałączenia do projektu zestawień, dokumentów lub informacji, o których mowa w ust. 4,</w:t>
      </w:r>
    </w:p>
    <w:p w14:paraId="7D35A693" w14:textId="776EBC5B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określenia terminu zapłaty wynagrodzenia dłuższego niż 30 dni od doręczenia Wykonawcy faktury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lub rachunku za wykonane roboty budowlane, </w:t>
      </w:r>
    </w:p>
    <w:p w14:paraId="0E444FD7" w14:textId="77777777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gdy wynagrodzenie za wykonanie robót budowlanych powierzanych do wykonania podwykonawcy lub dalszemu podwykonawcy przekroczy wartość wycenioną za te roboty w kosztorysie ofertowym Wykonawcy, </w:t>
      </w:r>
    </w:p>
    <w:p w14:paraId="6DB79716" w14:textId="77777777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zamieszczenia w projekcie postanowień uzależniających uzyskanie przez podwykonawcę płatności od Wykonawcy, od zapłaty Wykonawcy przez Zamawiającego wynagrodzenia obejmującego zakres robót wykonanych przez podwykonawcę; </w:t>
      </w:r>
    </w:p>
    <w:p w14:paraId="372C18BC" w14:textId="77777777" w:rsidR="00681387" w:rsidRDefault="0083495B">
      <w:pPr>
        <w:numPr>
          <w:ilvl w:val="0"/>
          <w:numId w:val="14"/>
        </w:numPr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gdy termin realizacji robót budowlanych określonych projektem jest dłuższy niż przewidywany niniejszą Umową dla tych robót, </w:t>
      </w:r>
    </w:p>
    <w:p w14:paraId="31BDB3F2" w14:textId="77777777" w:rsidR="00681387" w:rsidRDefault="0083495B" w:rsidP="003422AD">
      <w:pPr>
        <w:numPr>
          <w:ilvl w:val="0"/>
          <w:numId w:val="14"/>
        </w:numPr>
        <w:tabs>
          <w:tab w:val="left" w:pos="567"/>
        </w:tabs>
        <w:spacing w:before="60"/>
        <w:ind w:left="851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gdy projekt zawiera postanowienia dotyczące sposobu rozliczeń za wykonane roboty uniemożliwiającego rozliczenie tych robót pomiędzy Zamawiającym a Wykonawcą na podstawie Umowy.</w:t>
      </w:r>
    </w:p>
    <w:p w14:paraId="55AD27F9" w14:textId="464B8E14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zgłoszenia przez Zamawiającego zastrzeżeń do projektu umowy o podwykonawstwo </w:t>
      </w:r>
      <w:r>
        <w:rPr>
          <w:rFonts w:ascii="Calibri" w:hAnsi="Calibri" w:cs="Calibri"/>
          <w:color w:val="000000"/>
          <w:sz w:val="20"/>
          <w:szCs w:val="20"/>
        </w:rPr>
        <w:br/>
        <w:t>w terminie określonym w ust</w:t>
      </w:r>
      <w:r w:rsidRPr="00225C5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9</w:t>
      </w:r>
      <w:r w:rsidRPr="00225C50">
        <w:rPr>
          <w:rFonts w:ascii="Calibri" w:hAnsi="Calibri" w:cs="Calibri"/>
          <w:color w:val="000000"/>
          <w:sz w:val="20"/>
          <w:szCs w:val="20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Wykonawca może przedłożyć zmieniony projekt umowy </w:t>
      </w:r>
      <w:r>
        <w:rPr>
          <w:rFonts w:ascii="Calibri" w:hAnsi="Calibri" w:cs="Calibri"/>
          <w:color w:val="000000"/>
          <w:sz w:val="20"/>
          <w:szCs w:val="20"/>
        </w:rPr>
        <w:br/>
        <w:t>o podwykonawstwo, uwzględniający w całości zastrzeżenia Zamawiającego.</w:t>
      </w:r>
    </w:p>
    <w:p w14:paraId="6EE36C39" w14:textId="3F00F493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 akceptacji projektu umowy o podwykonawstwo, której przedmiotem są roboty budowlane lub po upływie terminu na zgłoszenie przez Zamawiającego zastrzeżeń do tego projektu, Wykonawca, podwykonawca lub dalszy podwykonawca zobowiązany jest przedłożyć Zamawiającemu poświadczoną za zgodność z oryginałem kopię zawartej umowy o podwykonawstwo w terminie 7 dni od dnia zawarcia tej umowy. Podwykonawca może przystąpić do prac po zaakceptowaniu umowy przez Zamawiającego, zgodnie</w:t>
      </w:r>
      <w:r w:rsidR="00225C50">
        <w:rPr>
          <w:rFonts w:ascii="Calibri" w:hAnsi="Calibri" w:cs="Calibri"/>
          <w:color w:val="000000"/>
          <w:sz w:val="20"/>
          <w:szCs w:val="20"/>
        </w:rPr>
        <w:t xml:space="preserve"> z ust. 14.</w:t>
      </w:r>
    </w:p>
    <w:p w14:paraId="25BBAEB6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Zamawiający zgłosi pisemny sprzeciw do przedłożonej umowy o podwykonawstwo, której przedmiotem są roboty budowlane, w terminie 14 dni od jej przedłożenia, w przypadkach określonych w ust. 9.</w:t>
      </w:r>
    </w:p>
    <w:p w14:paraId="2C2A3417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Umowa o podwykonawstwo, której przedmiotem są roboty budowlane, będzie uważana za zaakceptowaną przez Zamawiającego, jeżeli Zamawiający wyrazi w formie pisemnej akceptację lub w terminie 14 dni od dnia przedłożenia kopii tej umowy nie zgłosi do niej w formie pisemnej sprzeciwu.</w:t>
      </w:r>
    </w:p>
    <w:p w14:paraId="6A1D2421" w14:textId="6E3CDF4C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zobowiązany jest do przedłożenia Zamawiającemu poświadczonej za zgodność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z oryginałem kopii umowy o podwykonawstwo, której przedmiotem są dostawy lub usługi, w terminie 7 dni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od dnia jej zawarcia, z wyłączeniem umów o podwykonawstwo o wartości mniejszej niż 0,5 % wartości niniejszej Umowy, przy czym wyłączenie nie dotyczy umów o podwykonawstwo o wartości większej niż 20 000 zł.</w:t>
      </w:r>
    </w:p>
    <w:p w14:paraId="7AFFF4A7" w14:textId="4C5CFE9D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ma obowiązek doprowadzenia do zmiany umowy o podwykonawstwo w przypadku określonym </w:t>
      </w:r>
      <w:r>
        <w:rPr>
          <w:rFonts w:ascii="Calibri" w:hAnsi="Calibri" w:cs="Calibri"/>
          <w:color w:val="000000"/>
          <w:sz w:val="20"/>
          <w:szCs w:val="20"/>
        </w:rPr>
        <w:br/>
        <w:t>w</w:t>
      </w:r>
      <w:r w:rsidR="00225C50">
        <w:rPr>
          <w:rFonts w:ascii="Calibri" w:hAnsi="Calibri" w:cs="Calibri"/>
          <w:color w:val="000000"/>
          <w:sz w:val="20"/>
          <w:szCs w:val="20"/>
        </w:rPr>
        <w:t xml:space="preserve"> ust. 11</w:t>
      </w:r>
      <w:r w:rsidRPr="00225C50">
        <w:rPr>
          <w:rFonts w:ascii="Calibri" w:hAnsi="Calibri" w:cs="Calibri"/>
          <w:sz w:val="20"/>
          <w:szCs w:val="20"/>
        </w:rPr>
        <w:t xml:space="preserve"> oraz na wezwanie Zamawiającego </w:t>
      </w:r>
      <w:r w:rsidR="003422AD" w:rsidRPr="00225C50">
        <w:rPr>
          <w:rFonts w:ascii="Calibri" w:hAnsi="Calibri" w:cs="Calibri"/>
          <w:sz w:val="20"/>
          <w:szCs w:val="20"/>
        </w:rPr>
        <w:t xml:space="preserve">w przypadku przedłożenia umowy </w:t>
      </w:r>
      <w:r w:rsidRPr="00225C50">
        <w:rPr>
          <w:rFonts w:ascii="Calibri" w:hAnsi="Calibri" w:cs="Calibri"/>
          <w:sz w:val="20"/>
          <w:szCs w:val="20"/>
        </w:rPr>
        <w:t>o podwykonawstwo, o której mowa</w:t>
      </w:r>
      <w:r w:rsidR="00225C50">
        <w:rPr>
          <w:rFonts w:ascii="Calibri" w:hAnsi="Calibri" w:cs="Calibri"/>
          <w:sz w:val="20"/>
          <w:szCs w:val="20"/>
        </w:rPr>
        <w:t xml:space="preserve"> w ust. 13</w:t>
      </w:r>
      <w:r w:rsidRPr="00225C50">
        <w:rPr>
          <w:rFonts w:ascii="Calibri" w:hAnsi="Calibri" w:cs="Calibri"/>
          <w:sz w:val="20"/>
          <w:szCs w:val="20"/>
        </w:rPr>
        <w:t>, zawierającej termin zapłaty wynagrodzenia dłuższy niż 30 dni od dnia doręczenia faktury lub rachunku, pod rygorem wystąpienia o zapłatę kary umownej. Wykonawca nie może polecić podwykonawcy realizacji przedmiotu umowy o podwykonawstwo w przypadku braku jej akceptacji przez Zamawiającego.</w:t>
      </w:r>
    </w:p>
    <w:p w14:paraId="4859B5BC" w14:textId="2441197E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225C50">
        <w:rPr>
          <w:rFonts w:ascii="Calibri" w:hAnsi="Calibri" w:cs="Calibri"/>
          <w:sz w:val="20"/>
          <w:szCs w:val="20"/>
        </w:rPr>
        <w:t>Wykonawca</w:t>
      </w:r>
      <w:r w:rsidR="006D67EC" w:rsidRPr="00225C50">
        <w:rPr>
          <w:rFonts w:ascii="Calibri" w:hAnsi="Calibri" w:cs="Calibri"/>
          <w:sz w:val="20"/>
          <w:szCs w:val="20"/>
        </w:rPr>
        <w:t xml:space="preserve"> przedłoży, wraz z kopią umowy o</w:t>
      </w:r>
      <w:r w:rsidRPr="00225C50">
        <w:rPr>
          <w:rFonts w:ascii="Calibri" w:hAnsi="Calibri" w:cs="Calibri"/>
          <w:sz w:val="20"/>
          <w:szCs w:val="20"/>
        </w:rPr>
        <w:t xml:space="preserve"> podwyko</w:t>
      </w:r>
      <w:r w:rsidR="002F2A49" w:rsidRPr="00225C50">
        <w:rPr>
          <w:rFonts w:ascii="Calibri" w:hAnsi="Calibri" w:cs="Calibri"/>
          <w:sz w:val="20"/>
          <w:szCs w:val="20"/>
        </w:rPr>
        <w:t>nawstwo, o której mowa</w:t>
      </w:r>
      <w:r w:rsidR="00F14A26">
        <w:rPr>
          <w:rFonts w:ascii="Calibri" w:hAnsi="Calibri" w:cs="Calibri"/>
          <w:sz w:val="20"/>
          <w:szCs w:val="20"/>
        </w:rPr>
        <w:t xml:space="preserve"> w ust. 12</w:t>
      </w:r>
      <w:r w:rsidR="00225C50">
        <w:rPr>
          <w:rFonts w:ascii="Calibri" w:hAnsi="Calibri" w:cs="Calibri"/>
          <w:sz w:val="20"/>
          <w:szCs w:val="20"/>
        </w:rPr>
        <w:t xml:space="preserve"> i 14</w:t>
      </w:r>
      <w:r w:rsidRPr="00225C50">
        <w:rPr>
          <w:rFonts w:ascii="Calibri" w:hAnsi="Calibri" w:cs="Calibri"/>
          <w:sz w:val="20"/>
          <w:szCs w:val="20"/>
        </w:rPr>
        <w:t xml:space="preserve">, odpis </w:t>
      </w:r>
      <w:r w:rsidR="00C12921">
        <w:rPr>
          <w:rFonts w:ascii="Calibri" w:hAnsi="Calibri" w:cs="Calibri"/>
          <w:sz w:val="20"/>
          <w:szCs w:val="20"/>
        </w:rPr>
        <w:br/>
      </w:r>
      <w:r w:rsidRPr="00225C50">
        <w:rPr>
          <w:rFonts w:ascii="Calibri" w:hAnsi="Calibri" w:cs="Calibri"/>
          <w:sz w:val="20"/>
          <w:szCs w:val="20"/>
        </w:rPr>
        <w:t>z Krajowego Rejestru Sądowego podwykonawcy lub inny dokument właściwy z uwagi na status prawny podwykonawcy, potwierdzający uprawnienia osób zawierających umowę w imieniu podwykonawcy.</w:t>
      </w:r>
    </w:p>
    <w:p w14:paraId="349DCBEF" w14:textId="5398E5E4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225C50">
        <w:rPr>
          <w:rFonts w:ascii="Calibri" w:hAnsi="Calibri" w:cs="Calibri"/>
          <w:sz w:val="20"/>
          <w:szCs w:val="20"/>
        </w:rPr>
        <w:t xml:space="preserve">Powierzenie realizacji zadań innemu podwykonawcy niż ten, z którym została zawarta zaakceptowana przez Zamawiającego umowa o podwykonawstwo, lub zmiana zakresu zadań określonych tą umową wymaga ponownej akceptacji Zamawiającego w trybie określonym w ust. </w:t>
      </w:r>
      <w:r w:rsidR="00225C50">
        <w:rPr>
          <w:rFonts w:ascii="Calibri" w:hAnsi="Calibri" w:cs="Calibri"/>
          <w:sz w:val="20"/>
          <w:szCs w:val="20"/>
        </w:rPr>
        <w:t>4 – 17.</w:t>
      </w:r>
    </w:p>
    <w:p w14:paraId="24A5531D" w14:textId="7C27746B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0"/>
          <w:szCs w:val="20"/>
        </w:rPr>
      </w:pPr>
      <w:r w:rsidRPr="00225C50">
        <w:rPr>
          <w:rFonts w:ascii="Calibri" w:hAnsi="Calibri" w:cs="Calibri"/>
          <w:sz w:val="20"/>
          <w:szCs w:val="20"/>
        </w:rPr>
        <w:t>Do zmian istotnych postanowień umów o podwykonawstwo, innych niż określone w ust.</w:t>
      </w:r>
      <w:r w:rsidR="00225C50">
        <w:rPr>
          <w:rFonts w:ascii="Calibri" w:hAnsi="Calibri" w:cs="Calibri"/>
          <w:sz w:val="20"/>
          <w:szCs w:val="20"/>
        </w:rPr>
        <w:t xml:space="preserve"> 18</w:t>
      </w:r>
      <w:r w:rsidRPr="00225C50">
        <w:rPr>
          <w:rFonts w:ascii="Calibri" w:hAnsi="Calibri" w:cs="Calibri"/>
          <w:sz w:val="20"/>
          <w:szCs w:val="20"/>
        </w:rPr>
        <w:t>, stosuje się zasady określone w ust. 4</w:t>
      </w:r>
      <w:r w:rsidR="00225C50">
        <w:rPr>
          <w:rFonts w:ascii="Calibri" w:hAnsi="Calibri" w:cs="Calibri"/>
          <w:sz w:val="20"/>
          <w:szCs w:val="20"/>
        </w:rPr>
        <w:t xml:space="preserve"> - 17.</w:t>
      </w:r>
    </w:p>
    <w:p w14:paraId="7572375B" w14:textId="71BD8495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W przypadku zawarcia umowy o podwykonawstwo Wykonawca jest zobowiązany do dokonania zapłaty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we własnym zakresie wynagrodzenia należnego podwykonawcy, z zachowaniem terminów określonych tą umową.</w:t>
      </w:r>
    </w:p>
    <w:p w14:paraId="39C28443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Warunkiem zapłaty przez Zamawiającego należności z tytułu faktury jest przedstawienie przez Wykonawcę dowodów zapłaty wymagalnego wynagrodzenia podwykonawcom i dalszym podwykonawcom. Dowody przedstawione na potwierdzenie dokonanej zapłaty wynagrodzenia, powinny potwierdzać brak zaległości Wykonawcy w uregulowaniu wszystkich wymagalnych w tym okresie wynagrodzeń podwykonawców, wynikających z umów o podwykonawstwo.</w:t>
      </w:r>
    </w:p>
    <w:p w14:paraId="7658CEE3" w14:textId="0E943860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Jeżeli w terminie określonym w zaakceptowanej przez Zamawiającego umowie o podwykonawstwo, której przedmiotem są roboty budowlane lub w przedłożonej Zamawiającemu umowie, której przedmiotem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są dostawy lub usługi, Wykonawca nie zapłaci wymagalnego wynagrodzenia przysługującego podwykonawcy, podwykonawca może zwrócić się z żądaniem zapłaty należnego wynagrodzenia bezpośrednio </w:t>
      </w:r>
      <w:r>
        <w:rPr>
          <w:rFonts w:ascii="Calibri" w:hAnsi="Calibri" w:cs="Calibri"/>
          <w:color w:val="000000"/>
          <w:sz w:val="20"/>
          <w:szCs w:val="20"/>
        </w:rPr>
        <w:br/>
        <w:t>do Zamawiającego.</w:t>
      </w:r>
    </w:p>
    <w:p w14:paraId="4805BE6B" w14:textId="566C8408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Przed dokonaniem bezpośredniej zapłaty na żądanie, o której mowa w ust. </w:t>
      </w:r>
      <w:r w:rsidRPr="00225C50">
        <w:rPr>
          <w:rFonts w:ascii="Calibri" w:hAnsi="Calibri" w:cs="Calibri"/>
          <w:color w:val="000000"/>
          <w:sz w:val="20"/>
          <w:szCs w:val="20"/>
        </w:rPr>
        <w:t>2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2</w:t>
      </w:r>
      <w:r w:rsidRPr="00225C50">
        <w:rPr>
          <w:rFonts w:ascii="Calibri" w:hAnsi="Calibri" w:cs="Calibri"/>
          <w:color w:val="000000"/>
          <w:sz w:val="20"/>
          <w:szCs w:val="20"/>
        </w:rPr>
        <w:t>, Zamawiający wezwie Wykonawcę do zgłoszenia pisemnych uwag dotyczących zasadności bezpośredniej zapłaty wynagrodzenia podwykonawcy lub dalszemu podwykonawcy, w terminie nie krótszym niż 7 dni od dnia doręczenia żądania podwykonawcy.</w:t>
      </w:r>
    </w:p>
    <w:p w14:paraId="1F66F4B3" w14:textId="07358FB4" w:rsidR="00681387" w:rsidRPr="00225C50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225C50">
        <w:rPr>
          <w:rFonts w:ascii="Calibri" w:hAnsi="Calibri" w:cs="Calibri"/>
          <w:color w:val="000000"/>
          <w:sz w:val="20"/>
          <w:szCs w:val="20"/>
        </w:rPr>
        <w:t>W przypadku zgłoszenia przez Wykonawcę uwag, o których mowa w ust. 2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3</w:t>
      </w:r>
      <w:r w:rsidRPr="00225C50">
        <w:rPr>
          <w:rFonts w:ascii="Calibri" w:hAnsi="Calibri" w:cs="Calibri"/>
          <w:color w:val="000000"/>
          <w:sz w:val="20"/>
          <w:szCs w:val="20"/>
        </w:rPr>
        <w:t>, w terminie wskazanym przez Zamawiającego, Zamawiający może:</w:t>
      </w:r>
    </w:p>
    <w:p w14:paraId="4BC64B19" w14:textId="77777777" w:rsidR="00681387" w:rsidRPr="00225C50" w:rsidRDefault="0083495B">
      <w:pPr>
        <w:numPr>
          <w:ilvl w:val="0"/>
          <w:numId w:val="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225C50">
        <w:rPr>
          <w:rFonts w:ascii="Calibri" w:hAnsi="Calibri" w:cs="Calibri"/>
          <w:color w:val="000000"/>
          <w:sz w:val="20"/>
          <w:szCs w:val="20"/>
        </w:rPr>
        <w:t>nie dokonać bezpośredniej zapłaty wynagrodzenia podwykonawcy lub dalszemu podwykonawcy, jeżeli Wykonawca wykaże niezasadność takiej zapłaty lub</w:t>
      </w:r>
    </w:p>
    <w:p w14:paraId="113BD048" w14:textId="77777777" w:rsidR="00681387" w:rsidRPr="00225C50" w:rsidRDefault="0083495B">
      <w:pPr>
        <w:numPr>
          <w:ilvl w:val="0"/>
          <w:numId w:val="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225C50">
        <w:rPr>
          <w:rFonts w:ascii="Calibri" w:hAnsi="Calibri" w:cs="Calibri"/>
          <w:color w:val="000000"/>
          <w:sz w:val="20"/>
          <w:szCs w:val="20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3EB21799" w14:textId="77777777" w:rsidR="00681387" w:rsidRPr="00225C50" w:rsidRDefault="0083495B">
      <w:pPr>
        <w:numPr>
          <w:ilvl w:val="0"/>
          <w:numId w:val="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225C50">
        <w:rPr>
          <w:rFonts w:ascii="Calibri" w:hAnsi="Calibri" w:cs="Calibri"/>
          <w:color w:val="000000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1402053" w14:textId="6AF501C3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225C50">
        <w:rPr>
          <w:rFonts w:ascii="Calibri" w:hAnsi="Calibri" w:cs="Calibri"/>
          <w:color w:val="000000"/>
          <w:sz w:val="20"/>
          <w:szCs w:val="20"/>
        </w:rPr>
        <w:t>Zamawiający jest zobowiązany zapłacić podwykonawcy należne wynagrodzenie, będące przedmiotem żądania, o którym mowa w ust. 2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2</w:t>
      </w:r>
      <w:r w:rsidRPr="00225C50">
        <w:rPr>
          <w:rFonts w:ascii="Calibri" w:hAnsi="Calibri" w:cs="Calibri"/>
          <w:color w:val="000000"/>
          <w:sz w:val="20"/>
          <w:szCs w:val="20"/>
        </w:rPr>
        <w:t>, jeżeli podwykonawca udokumentuje jego zasadność fakturą oraz dokumentami potwierdzającymi wykonanie i odbiór robót, a Wykonawca nie złoży w trybie określonym w ust. 2</w:t>
      </w:r>
      <w:r w:rsidR="00183294" w:rsidRPr="00225C50">
        <w:rPr>
          <w:rFonts w:ascii="Calibri" w:hAnsi="Calibri" w:cs="Calibri"/>
          <w:color w:val="000000"/>
          <w:sz w:val="20"/>
          <w:szCs w:val="20"/>
        </w:rPr>
        <w:t>3</w:t>
      </w:r>
      <w:r w:rsidRPr="00225C50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uwag wykazujących niezasadność bezpośredniej zapłaty. Bezpośrednia zapłata obejmuje wyłącznie należne wynagrodzenie bez odsetek należnych podwykonawcy.</w:t>
      </w:r>
    </w:p>
    <w:p w14:paraId="2424DE88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Kwota należna podwykonawcy zostanie uiszczona przez Zamawiającego w złotych polskich (PLN).</w:t>
      </w:r>
    </w:p>
    <w:p w14:paraId="3579BABC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Kwotę równą kwocie zapłaconej podwykonawcy, dalszemu podwykonawcy lub skierowaną do depozytu sądowego Zamawiający potrąca z wynagrodzenia należnego Wykonawcy.</w:t>
      </w:r>
    </w:p>
    <w:p w14:paraId="19FD8209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Zawarcie umów o podwykonawstwo z dalszymi podwykonawcami także wymaga akceptacji Zamawiającego, zgodnie z zasadami określonymi w ust. 4 – 16, przy czym podwykonawca lub dalszy podwykonawca zobowiązany jest dołączyć zgodę Wykonawcy na zawarcie umowy o podwykonawstwo o treści zgodnej </w:t>
      </w:r>
      <w:r>
        <w:rPr>
          <w:rFonts w:ascii="Calibri" w:hAnsi="Calibri" w:cs="Calibri"/>
          <w:color w:val="000000"/>
          <w:sz w:val="20"/>
          <w:szCs w:val="20"/>
        </w:rPr>
        <w:br/>
        <w:t>z przedstawionym projektem umowy.</w:t>
      </w:r>
    </w:p>
    <w:p w14:paraId="2D724E8A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Inspektor nadzoru inwestorskiego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publicznego, nie dają rękojmi należytego wykonania powierzonych podwykonawcy robót budowlanych lub dotrzymania terminów realizacji tych robót.</w:t>
      </w:r>
    </w:p>
    <w:p w14:paraId="153BD19D" w14:textId="77777777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Wszystkie zapisy tego paragrafu mają analogiczne zastosowanie dla umów zawieranych przez podwykonawców i dalszych podwykonawców.</w:t>
      </w:r>
    </w:p>
    <w:p w14:paraId="32E52078" w14:textId="2182BDA5" w:rsidR="00681387" w:rsidRDefault="0083495B" w:rsidP="003422AD">
      <w:pPr>
        <w:numPr>
          <w:ilvl w:val="0"/>
          <w:numId w:val="4"/>
        </w:numPr>
        <w:tabs>
          <w:tab w:val="clear" w:pos="283"/>
          <w:tab w:val="left" w:pos="426"/>
          <w:tab w:val="left" w:pos="540"/>
        </w:tabs>
        <w:spacing w:before="60"/>
        <w:ind w:left="425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Zamawiający dokona zapłaty wynagrodzenia podwykonawcy po pozytywnej weryfikacji wskazanego przez podwykonawcę rachunku do zapłaty wynagrodzenia jako widniejącego w elektronicznym wykazie czynnych podatników VAT, o którym mowa w art. 96b ust. 1 pkt 2) ustawy VAT. W przypadku, gdy wskazany przez podwykonawcę rachunek nie widnieje w w/w wykazie, Zamawiający będzie uprawniony do wstrzymania się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z dokonaniem płatności do chwili dokonania przez podwykonawcę korekty faktury i wskazania w ramach korekty rachunku widniejącego w w/w wykazie lub w przypadku, gdy podwykonawca nie będzie posiadał statusu czynnego podatnika VAT widniejącego w w/w wykazie, do chwili uzyskania przez podwykonawcę tego statusu. Zamawiający nie będzie zobowiązany do płatności odsetek ustawowych za opóźnienie w płatności </w:t>
      </w:r>
      <w:r w:rsidR="00C1292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w przypadku płatności wynagrodzenia po terminie z powyżej wskazanych przyczyn oraz ponosił jakiejkolwiek odpowiedzialności odszkodowawczej z tego tytułu wobec podwykonawcy.</w:t>
      </w:r>
    </w:p>
    <w:p w14:paraId="1B1B6A6C" w14:textId="77777777" w:rsidR="00681387" w:rsidRDefault="00681387">
      <w:pPr>
        <w:tabs>
          <w:tab w:val="left" w:pos="2127"/>
        </w:tabs>
        <w:spacing w:before="60"/>
        <w:ind w:left="425"/>
        <w:jc w:val="both"/>
        <w:rPr>
          <w:rFonts w:ascii="Calibri" w:hAnsi="Calibri" w:cs="Calibri"/>
          <w:sz w:val="20"/>
          <w:szCs w:val="20"/>
        </w:rPr>
      </w:pPr>
    </w:p>
    <w:p w14:paraId="05CE6803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9</w:t>
      </w:r>
    </w:p>
    <w:p w14:paraId="5A78E619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Nadzór nad realizacją przedmiotu Umowy</w:t>
      </w:r>
    </w:p>
    <w:p w14:paraId="6B2030F6" w14:textId="22752D09" w:rsidR="00681387" w:rsidRDefault="0083495B">
      <w:pPr>
        <w:numPr>
          <w:ilvl w:val="0"/>
          <w:numId w:val="6"/>
        </w:numPr>
        <w:tabs>
          <w:tab w:val="left" w:pos="283"/>
          <w:tab w:val="right" w:leader="dot" w:pos="9072"/>
        </w:tabs>
        <w:spacing w:before="60"/>
        <w:ind w:left="426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 ramienia Zamawiającego nadzór inwestorski sprawować będzie: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</w:t>
      </w:r>
      <w:r>
        <w:rPr>
          <w:rFonts w:ascii="Calibri" w:hAnsi="Calibri" w:cs="Calibri"/>
          <w:color w:val="000000"/>
          <w:sz w:val="20"/>
          <w:szCs w:val="20"/>
        </w:rPr>
        <w:t>,</w:t>
      </w:r>
    </w:p>
    <w:p w14:paraId="4D032C13" w14:textId="347D0C90" w:rsidR="00681387" w:rsidRDefault="0083495B">
      <w:pPr>
        <w:tabs>
          <w:tab w:val="left" w:pos="720"/>
          <w:tab w:val="right" w:leader="dot" w:pos="9072"/>
        </w:tabs>
        <w:spacing w:before="6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upr. nr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………………………………………………………………………….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DBEC586" w14:textId="35A6AEA8" w:rsidR="00681387" w:rsidRDefault="0083495B">
      <w:pPr>
        <w:tabs>
          <w:tab w:val="left" w:pos="720"/>
          <w:tab w:val="right" w:leader="dot" w:pos="9072"/>
        </w:tabs>
        <w:spacing w:before="6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członek Polskiej Izby Inżynierów Budownictwa nr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……………………………………………..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6AAC5961" w14:textId="37056718" w:rsidR="00681387" w:rsidRDefault="0083495B">
      <w:pPr>
        <w:numPr>
          <w:ilvl w:val="0"/>
          <w:numId w:val="6"/>
        </w:numPr>
        <w:tabs>
          <w:tab w:val="right" w:leader="dot" w:pos="9072"/>
        </w:tabs>
        <w:spacing w:before="60"/>
        <w:ind w:left="425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 ramienia Wykonawcy kierownikiem budowy będzie: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……………………………………………….</w:t>
      </w:r>
    </w:p>
    <w:p w14:paraId="70EDC4D0" w14:textId="48BC5970" w:rsidR="00681387" w:rsidRDefault="0083495B">
      <w:pPr>
        <w:tabs>
          <w:tab w:val="right" w:leader="dot" w:pos="9072"/>
        </w:tabs>
        <w:spacing w:before="6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upr. nr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………………………………………………………………………………….</w:t>
      </w:r>
    </w:p>
    <w:p w14:paraId="6CA452F3" w14:textId="778E1F3E" w:rsidR="00681387" w:rsidRDefault="0083495B">
      <w:pPr>
        <w:tabs>
          <w:tab w:val="right" w:leader="dot" w:pos="9072"/>
        </w:tabs>
        <w:spacing w:before="60"/>
        <w:ind w:left="72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członek Polskiej Izby Inżynierów Budownictwa nr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…………………………………………………………………..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70F29FD" w14:textId="77777777" w:rsidR="00681387" w:rsidRDefault="0083495B">
      <w:pPr>
        <w:numPr>
          <w:ilvl w:val="0"/>
          <w:numId w:val="6"/>
        </w:numPr>
        <w:tabs>
          <w:tab w:val="left" w:pos="283"/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Kierownik budowy działa w oparciu o przepisy ustawy Prawo budowlane. Kierownik budowy, zgodnie art. 21 </w:t>
      </w:r>
      <w:r>
        <w:rPr>
          <w:rFonts w:ascii="Calibri" w:hAnsi="Calibri" w:cs="Calibri"/>
          <w:color w:val="000000"/>
          <w:sz w:val="20"/>
          <w:szCs w:val="20"/>
        </w:rPr>
        <w:br/>
        <w:t>a ustawy z dnia 7 lipca 1994 r. Prawo budowlane, sporządzi lub zapewni sporządzenie przed rozpoczęciem budowy planu bezpieczeństwa i ochrony zdrowia.</w:t>
      </w:r>
    </w:p>
    <w:p w14:paraId="1BCAB68A" w14:textId="77777777" w:rsidR="00681387" w:rsidRDefault="00681387">
      <w:pPr>
        <w:tabs>
          <w:tab w:val="right" w:leader="dot" w:pos="9072"/>
        </w:tabs>
        <w:spacing w:before="6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AC987B3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10</w:t>
      </w:r>
    </w:p>
    <w:p w14:paraId="3067C761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Czynności odbiorowe</w:t>
      </w:r>
    </w:p>
    <w:p w14:paraId="1858968D" w14:textId="77777777" w:rsidR="00681387" w:rsidRDefault="0083495B">
      <w:pPr>
        <w:numPr>
          <w:ilvl w:val="0"/>
          <w:numId w:val="23"/>
        </w:numPr>
        <w:tabs>
          <w:tab w:val="right" w:leader="dot" w:pos="9072"/>
        </w:tabs>
        <w:spacing w:before="60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Datę gotowości do końcowego odbioru przedmiotu Umowy proponuje Wykonawca, zawiadamiając </w:t>
      </w:r>
      <w:r>
        <w:rPr>
          <w:rFonts w:ascii="Calibri" w:hAnsi="Calibri" w:cs="Calibri"/>
          <w:color w:val="000000"/>
          <w:sz w:val="20"/>
          <w:szCs w:val="20"/>
        </w:rPr>
        <w:br/>
        <w:t>o tym fakcie Zamawiającego, w formie zgłoszenia gotowości do odbioru.</w:t>
      </w:r>
    </w:p>
    <w:p w14:paraId="19946F8C" w14:textId="77777777" w:rsidR="00681387" w:rsidRDefault="0083495B">
      <w:pPr>
        <w:numPr>
          <w:ilvl w:val="0"/>
          <w:numId w:val="23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przewidują następujące rodzaje odbiorów: </w:t>
      </w:r>
    </w:p>
    <w:p w14:paraId="6E881CE8" w14:textId="77777777" w:rsidR="00681387" w:rsidRDefault="0083495B">
      <w:pPr>
        <w:tabs>
          <w:tab w:val="right" w:leader="dot" w:pos="9072"/>
        </w:tabs>
        <w:spacing w:before="60"/>
        <w:ind w:left="64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1)    robót zanikających i ulegających zakryciu,</w:t>
      </w:r>
    </w:p>
    <w:p w14:paraId="76C9E252" w14:textId="77777777" w:rsidR="00681387" w:rsidRDefault="0083495B">
      <w:pPr>
        <w:tabs>
          <w:tab w:val="right" w:leader="dot" w:pos="9072"/>
        </w:tabs>
        <w:spacing w:before="60"/>
        <w:ind w:left="64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2) częściowe dla etapów określonych w Harmonogramie rzeczowo-finansowym (tabeli elementów fakturowania),</w:t>
      </w:r>
    </w:p>
    <w:p w14:paraId="39FC4F50" w14:textId="77777777" w:rsidR="00681387" w:rsidRDefault="0083495B">
      <w:pPr>
        <w:tabs>
          <w:tab w:val="right" w:leader="dot" w:pos="9072"/>
        </w:tabs>
        <w:spacing w:before="60"/>
        <w:ind w:left="64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3)   końcowy, dokonywany po wykonaniu całości robót i przedstawieniu przez Wykonawcę całości niezbędnej dokumentacji. </w:t>
      </w:r>
    </w:p>
    <w:p w14:paraId="1F7B7CB7" w14:textId="77777777" w:rsidR="00681387" w:rsidRDefault="0083495B">
      <w:pPr>
        <w:pStyle w:val="Akapitzlist"/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 przeprowadzeniu czynności odbioru danego zakresu robót, zostanie sporządzony i podpisany przez Komisję odbiorową albo Inspektora nadzoru odpowiedni protokół odbioru.</w:t>
      </w:r>
    </w:p>
    <w:p w14:paraId="5F6C4B59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Termin odbioru wyznaczony będzie przez Zamawiającego w ciągu 7 dni roboczych od daty otrzymania zawiadomienia o gotowości do odbioru dla odbiorów częściowych oraz w ciągu 14 dni roboczych od daty otrzymania zawiadomienia o gotowości do odbioru dla odbioru końcowego. </w:t>
      </w:r>
    </w:p>
    <w:p w14:paraId="5893917D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Uzgodnienie terminu rozpoczęcia odbioru przypadającego na dzień późniejszy niż 7 dni roboczych od daty otrzymania zawiadomienia o gotowości do odbioru dla odbiorów częściowych oraz 14 dni roboczych od daty otrzymania zawiadomienia o gotowości do odbioru dla odbioru końcowego nie stanowi zmiany niniejszej Umowy i nie wymaga formy pisemnej pod rygorem nieważności.</w:t>
      </w:r>
    </w:p>
    <w:p w14:paraId="3041416D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zobowiązany jest dokonać zgłoszenia Inspektorowi nadzoru gotowości do odbioru robót zanikających i ulegających zakryciu z wyprzedzeniem, w terminie co najmniej 5 dni roboczych, dokonując stosownego wpisu do dziennika budowy. Odbioru robót zanikających i ulegających zakryciu dokonuje Inspektor nadzoru, potwierdzając odpowiednim wpisem do dziennika budowy.</w:t>
      </w:r>
    </w:p>
    <w:p w14:paraId="5277C458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Jeśli przedmiot odbioru posiada wady, wówczas:</w:t>
      </w:r>
    </w:p>
    <w:p w14:paraId="57B44453" w14:textId="77777777" w:rsidR="00681387" w:rsidRDefault="0083495B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wad istotnych - Zamawiający ma prawo odmówić odbioru i wezwać Wykonawcę do usunięcia wad w wyznaczonym terminie nie dłuższym jednak niż 14 dni (z tym zastrzeżeniem, iż jeśli czynniki niezależne od woli Wykonawcy lub względy technologiczne nie pozwalają na wykonanie prac w tym terminie wówczas okres ten może być wydłużony za zgodą Zamawiającego); dla robót zanikających i ulegających zakryciu maksymalny termin usunięcia wad to 5 dni,</w:t>
      </w:r>
    </w:p>
    <w:p w14:paraId="39AE149F" w14:textId="2FB225DB" w:rsidR="00681387" w:rsidRDefault="0083495B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wad nieistotnych (t.j. w szczególności umożliwiających korzystanie z Przedmiotu Umowy lub niewpływających istotnie na charakter, zakładane cechy i właściwości oraz sposób korzystania z Przedmiotu Umowy oraz bezpieczeństwa jego użytkowania) - Zamawiający dokona odbioru, a w protokole odbioru zostaną stwierdzone wady istniejące w przedmiocie odbioru oraz wskazany zostanie termin ich usunięcia (nie dłuższy jednak niż wskazany w pkt 1 powyżej), a w przypadku, gdy stwierdzone wady będą mieć charakter nieusuwalny wówczas Zamawiający dokona odbioru (w protokole odbioru zostaną stwierdzone wady istniejące w przedmiocie odbioru) oraz dokona stosownego obniżenia wynagrodzenia w odniesieniu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do stwierdzonych wad nieusuwalnych</w:t>
      </w:r>
    </w:p>
    <w:p w14:paraId="6659E3E3" w14:textId="77777777" w:rsidR="00681387" w:rsidRDefault="0083495B">
      <w:pPr>
        <w:numPr>
          <w:ilvl w:val="0"/>
          <w:numId w:val="27"/>
        </w:numPr>
        <w:tabs>
          <w:tab w:val="right" w:leader="dot" w:pos="9072"/>
        </w:tabs>
        <w:spacing w:before="60"/>
        <w:ind w:left="567" w:hanging="28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w przypadku nieusunięcia przez Wykonawcę wad nieistotnych (usuwalnych) w wyznaczonym mu terminie, Zamawiający jest uprawniony do dokonania stosownego obniżenia wynagrodzenia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odniesieniu do stwierdzonych wad lub kolejnego wezwania Wykonawcy do usunięcia stwierdzonych wad. </w:t>
      </w:r>
    </w:p>
    <w:p w14:paraId="21886A49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odmowy dokonania odbioru przez Zamawiającego, Wykonawca jest zobowiązany dokonać ponownego zgłoszenia Przedmiotu odbioru do dokonania odbioru w terminie nie dłuższym niż do dnia upływu terminu na usunięcie wad stwierdzonych podczas procedury odbioru. W przypadku stwierdzenia podczas odbioru wad nieistotnych, Strony potwierdzą usunięcie stwierdzonych wad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protokole, a Wykonawca jest zobowiązany dokonać zgłoszenia gotowości do odbioru usuniętych wad w terminie nie dłuższym niż do dnia upływu terminu na ich usunięcie wskazanego w protokole odbioru. </w:t>
      </w:r>
      <w:r>
        <w:rPr>
          <w:rFonts w:ascii="Calibri" w:hAnsi="Calibri" w:cs="Calibri"/>
          <w:color w:val="000000"/>
          <w:sz w:val="20"/>
          <w:szCs w:val="20"/>
        </w:rPr>
        <w:br/>
        <w:t>Do przystąpienia przez Zamawiającego do ponownej czynności odbioru zastosowanie znajduje ust. 4 - 6 powyżej, Zamawiający przystąpi do odbioru stwierdzonych wad nieistotnych w terminie 7 dni od daty zgłoszenia gotowości do odbioru przez Wykonawcę.</w:t>
      </w:r>
    </w:p>
    <w:p w14:paraId="09623ECD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przypadku, gdy czas niezbędny do usunięcia wad uniemożliwi Wykonawcy dotrzymanie terminu zakończenia robót budowlanych określonego w Harmonogramie rzeczowo-finansowym, a jednocześnie według uznania Zamawiającego, stwierdzone przy odbiorze wady nie uniemożliwią użytkowania przedmiotu odbioru, Zamawiający może warunkowo dokonać odbioru, wyznaczając jednocześnie termin usunięcia wad, wykraczający poza termin zakończenia robót budowlanych.</w:t>
      </w:r>
    </w:p>
    <w:p w14:paraId="190FEE81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Komisja odbiorowa albo Inspektor nadzoru stwierdzi, że Wykonawca nie osiągnął gotowości odbioru, poprzez nie zakończenie całego zakresu robót zgłaszanych do odbioru,  Zamawiającemu przysługuje prawo odmowy odbioru, a zgłoszenie gotowości do odbioru uznaje się za nieważne.</w:t>
      </w:r>
    </w:p>
    <w:p w14:paraId="133D8EE7" w14:textId="77777777" w:rsidR="00681387" w:rsidRDefault="0083495B">
      <w:pPr>
        <w:numPr>
          <w:ilvl w:val="0"/>
          <w:numId w:val="2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Komisja odbiorowa stwierdzi, że przedmiot odbioru końcowego posiada wady istotne nienadające się do usunięcia i uniemożliwiające jego użytkowanie zgodne z przeznaczeniem,  Zamawiającemu przysługuje prawo odstąpienia od Umowy z przyczyn, za które ponosi odpowiedzialność Wykonawca, ze skutkami wskazanymi w § 12 ust. 1 pkt 3) niniejszej Umowy. Uprawnienia określone powyżej przysługują Zamawiającemu również, jeżeli Wykonawca nie usunie wad istotnych podlegających usunięciu w terminie określonym w ust. 8.</w:t>
      </w:r>
    </w:p>
    <w:p w14:paraId="3B9FE4B2" w14:textId="77777777" w:rsidR="00681387" w:rsidRDefault="0083495B">
      <w:pPr>
        <w:numPr>
          <w:ilvl w:val="0"/>
          <w:numId w:val="28"/>
        </w:numPr>
        <w:tabs>
          <w:tab w:val="left" w:pos="284"/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Nieusunięcie w określonym przez Zamawiającego terminie wad, w sytuacji, o której mowa w ust. 7 </w:t>
      </w:r>
      <w:r>
        <w:rPr>
          <w:rFonts w:ascii="Calibri" w:hAnsi="Calibri" w:cs="Calibri"/>
          <w:color w:val="000000"/>
          <w:sz w:val="20"/>
          <w:szCs w:val="20"/>
        </w:rPr>
        <w:br/>
        <w:t>i 8, spowoduje rozpoczęcie naliczania kar umownych, na warunkach określonych w § 12 ust. 1 pkt 2 niniejszej Umowy.</w:t>
      </w:r>
    </w:p>
    <w:p w14:paraId="00156406" w14:textId="77777777" w:rsidR="00681387" w:rsidRDefault="0083495B">
      <w:pPr>
        <w:pStyle w:val="Akapitzlist"/>
        <w:numPr>
          <w:ilvl w:val="0"/>
          <w:numId w:val="28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nie usunięcia przez Wykonawcę wad, o których mowa w ust. 7, w wyznaczonym przez Zamawiającego terminie,  Zamawiający jest uprawniony do zastępczego usunięcia wad na koszt i ryzyko Wykonawcy.  </w:t>
      </w:r>
    </w:p>
    <w:p w14:paraId="4FAAE81C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11</w:t>
      </w:r>
    </w:p>
    <w:p w14:paraId="6A976146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Gwarancja Wykonawcy i uprawnienia z tytułu rękojmi</w:t>
      </w:r>
    </w:p>
    <w:p w14:paraId="4C7B9F82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udziela Zamawiającemu na roboty budowlane, które będą przez niego wykonywane na podstawie niniejszej Umowy, gwarancji jakości z uwzględnieniem warunków opisanych poniżej.</w:t>
      </w:r>
    </w:p>
    <w:p w14:paraId="3DA31957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Gwarancja obejmuje jakość wykonania oraz jakość zastosowanych materiałów, surowców i wyrobów, jak również zobowiązanie Wykonawcy do uczestniczenia w przeglądach gwarancyjnych okresowych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i przeglądzie ostatecznym (pogwarancyjnym) w terminach wyznaczonych przez Zamawiającego, </w:t>
      </w:r>
      <w:r>
        <w:rPr>
          <w:rFonts w:ascii="Calibri" w:hAnsi="Calibri" w:cs="Calibri"/>
          <w:color w:val="000000"/>
          <w:sz w:val="20"/>
          <w:szCs w:val="20"/>
        </w:rPr>
        <w:br/>
        <w:t>o których Wykonawca zostanie powiadomiony, z co najmniej 7-dniowym wyprzedzeniem.</w:t>
      </w:r>
    </w:p>
    <w:p w14:paraId="350FF3A6" w14:textId="6E0727B4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Okres udzielonej gwarancji wynosi </w:t>
      </w:r>
      <w:r w:rsidR="0033748E">
        <w:rPr>
          <w:rFonts w:ascii="Calibri" w:hAnsi="Calibri" w:cs="Calibri"/>
          <w:color w:val="000000"/>
          <w:sz w:val="20"/>
          <w:szCs w:val="20"/>
        </w:rPr>
        <w:t>……………………………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(wartość z oferty Wykonawcy)</w:t>
      </w:r>
      <w:r>
        <w:rPr>
          <w:rFonts w:ascii="Calibri" w:hAnsi="Calibri" w:cs="Calibri"/>
          <w:color w:val="000000"/>
          <w:sz w:val="20"/>
          <w:szCs w:val="20"/>
        </w:rPr>
        <w:t xml:space="preserve"> na roboty budowlane stanowiące przedmiot niniejszej Umowy.</w:t>
      </w:r>
    </w:p>
    <w:p w14:paraId="4003075D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Okres rękojmi za wady wynosi 60 miesięcy na roboty budowlane stanowiące przedmiot niniejszej Umowy.</w:t>
      </w:r>
    </w:p>
    <w:p w14:paraId="4F3E4F61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Okres rękojmi i gwarancji ulega odpowiednio przedłużeniu o czas trwania napraw.</w:t>
      </w:r>
    </w:p>
    <w:p w14:paraId="247818DA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Bieg terminu gwarancji i rękojmi za wady rozpoczyna się w dniu odbioru końcowego robót budowlanych.</w:t>
      </w:r>
    </w:p>
    <w:p w14:paraId="2E5E2A27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podstawie niniejszej gwarancji:</w:t>
      </w:r>
    </w:p>
    <w:p w14:paraId="6D83F487" w14:textId="0B47CBFD" w:rsidR="00681387" w:rsidRDefault="00B10C0B">
      <w:pPr>
        <w:pStyle w:val="Zwykytekst1"/>
        <w:spacing w:before="60"/>
        <w:ind w:left="540" w:hanging="2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</w:t>
      </w:r>
      <w:r w:rsidR="0083495B">
        <w:rPr>
          <w:rFonts w:ascii="Calibri" w:hAnsi="Calibri" w:cs="Calibri"/>
          <w:color w:val="000000"/>
        </w:rPr>
        <w:tab/>
        <w:t>Wykonawca zobowiązuje się do usunięcia wad na swój koszt, bez względu na wysokość związanych z tym kosztów,</w:t>
      </w:r>
    </w:p>
    <w:p w14:paraId="7A48E17D" w14:textId="1C78E0D3" w:rsidR="00681387" w:rsidRDefault="00B10C0B">
      <w:pPr>
        <w:pStyle w:val="Zwykytekst1"/>
        <w:spacing w:before="60"/>
        <w:ind w:left="540" w:hanging="2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</w:t>
      </w:r>
      <w:r w:rsidR="0083495B">
        <w:rPr>
          <w:rFonts w:ascii="Calibri" w:hAnsi="Calibri" w:cs="Calibri"/>
          <w:color w:val="000000"/>
        </w:rPr>
        <w:tab/>
        <w:t>Zamawiający, pisemnie powiadomi Wykonawcę, o wykryciu wad a Wykonawca naprawi wady niezwłocznie,</w:t>
      </w:r>
    </w:p>
    <w:p w14:paraId="58FF81C1" w14:textId="0EABF0D6" w:rsidR="00681387" w:rsidRDefault="00B10C0B">
      <w:pPr>
        <w:pStyle w:val="Zwykytekst1"/>
        <w:spacing w:before="60"/>
        <w:ind w:left="540" w:hanging="2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</w:t>
      </w:r>
      <w:r w:rsidR="0083495B">
        <w:rPr>
          <w:rFonts w:ascii="Calibri" w:hAnsi="Calibri" w:cs="Calibri"/>
          <w:color w:val="000000"/>
        </w:rPr>
        <w:tab/>
        <w:t xml:space="preserve">jeżeli Wykonawca nie dopełni obowiązku naprawy wady w terminie uzasadnionym rozmiarem wady, </w:t>
      </w:r>
      <w:r w:rsidR="00C12921">
        <w:rPr>
          <w:rFonts w:ascii="Calibri" w:hAnsi="Calibri" w:cs="Calibri"/>
          <w:color w:val="000000"/>
        </w:rPr>
        <w:br/>
      </w:r>
      <w:r w:rsidR="0083495B">
        <w:rPr>
          <w:rFonts w:ascii="Calibri" w:hAnsi="Calibri" w:cs="Calibri"/>
          <w:color w:val="000000"/>
        </w:rPr>
        <w:t>to Zamawiający ma prawo, wg własnego wyboru, naprawić wadę sam lub przez osoby trzecie na koszt Wykonawcy.</w:t>
      </w:r>
    </w:p>
    <w:p w14:paraId="5D21A101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Zamawiający ma prawo dochodzić uprawnień z tytułu rękojmi za wady, niezależnie od </w:t>
      </w:r>
      <w:r>
        <w:rPr>
          <w:rFonts w:ascii="Calibri" w:hAnsi="Calibri" w:cs="Calibri"/>
          <w:sz w:val="20"/>
          <w:szCs w:val="20"/>
        </w:rPr>
        <w:t>uprawnień wynikających z gwarancji.</w:t>
      </w:r>
    </w:p>
    <w:p w14:paraId="6E2A7FAC" w14:textId="77777777" w:rsidR="00681387" w:rsidRDefault="0083495B">
      <w:pPr>
        <w:numPr>
          <w:ilvl w:val="0"/>
          <w:numId w:val="18"/>
        </w:numPr>
        <w:tabs>
          <w:tab w:val="left" w:pos="283"/>
          <w:tab w:val="right" w:leader="dot" w:pos="9072"/>
        </w:tabs>
        <w:suppressAutoHyphens w:val="0"/>
        <w:overflowPunct/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Niniejsza umowa stanowi dokument gwarancyjny w rozumieniu art. 577 i następnych Kodeksu cywilnego.</w:t>
      </w:r>
    </w:p>
    <w:p w14:paraId="6F70E14B" w14:textId="77777777" w:rsidR="00681387" w:rsidRDefault="00681387">
      <w:pPr>
        <w:tabs>
          <w:tab w:val="left" w:pos="283"/>
          <w:tab w:val="right" w:leader="dot" w:pos="9072"/>
        </w:tabs>
        <w:suppressAutoHyphens w:val="0"/>
        <w:overflowPunct/>
        <w:spacing w:before="60"/>
        <w:ind w:left="283"/>
        <w:jc w:val="both"/>
        <w:rPr>
          <w:rFonts w:ascii="Calibri" w:hAnsi="Calibri" w:cs="Calibri"/>
          <w:sz w:val="20"/>
          <w:szCs w:val="20"/>
        </w:rPr>
      </w:pPr>
    </w:p>
    <w:p w14:paraId="587FE52B" w14:textId="77777777" w:rsidR="00681387" w:rsidRDefault="0083495B">
      <w:pPr>
        <w:spacing w:before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12</w:t>
      </w:r>
    </w:p>
    <w:p w14:paraId="3D878441" w14:textId="77777777" w:rsidR="00681387" w:rsidRDefault="0083495B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Kary umowne</w:t>
      </w:r>
    </w:p>
    <w:p w14:paraId="12E97F18" w14:textId="77777777" w:rsidR="00681387" w:rsidRDefault="0083495B">
      <w:pPr>
        <w:numPr>
          <w:ilvl w:val="0"/>
          <w:numId w:val="2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zapłaci Zamawiającemu kary umowne:</w:t>
      </w:r>
    </w:p>
    <w:p w14:paraId="22BD6827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zwłokę w wykonywaniu przedmiotu niniejszej Umowy lub w zgłoszeniu gotowości do końcowego odbioru przedmiotu Umowy - w wysokości 0,2 % wynagrodzenia brutto określonego w § 3 ust. 1, za każdy dzień zwłoki, nie więcej niż 50% wynagrodzenia brutto określonego w § 3 ust. 1</w:t>
      </w:r>
    </w:p>
    <w:p w14:paraId="57516EFE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zgłoszenie gotowości do odbioru przedmiotu niniejszej Umowy lub jej części określonej </w:t>
      </w:r>
      <w:r>
        <w:rPr>
          <w:rFonts w:ascii="Calibri" w:hAnsi="Calibri" w:cs="Calibri"/>
        </w:rPr>
        <w:br/>
        <w:t xml:space="preserve">w Harmonogramie rzeczowo-finansowym, przed wyznaczonym w nim terminem zakończenia, </w:t>
      </w:r>
      <w:r>
        <w:rPr>
          <w:rFonts w:ascii="Calibri" w:hAnsi="Calibri" w:cs="Calibri"/>
        </w:rPr>
        <w:br/>
        <w:t>w przypadku stwierdzenia w dniu odbioru jej niewykonania - w wysokości 0,2 % wynagrodzenia brutto określonego w § 3 ust. 1, za każdy dzień zwłoki liczony od dnia zgłoszenia gotowości do odbioru,</w:t>
      </w:r>
    </w:p>
    <w:p w14:paraId="6A1BE368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kolejnego zgłoszenia gotowości do odbioru przedmiotu niniejszej Umowy lub tej samej części określonej w Harmonogramie rzeczowo-finansowym, zakończonej brakiem jej odbioru, Wykonawca zapłaci Zamawiającemu karę umowną w wysokości 5 000,00 zł,</w:t>
      </w:r>
    </w:p>
    <w:p w14:paraId="4AF00484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zwłokę w usunięciu wad stwierdzonych przy odbiorze końcowym robót budowlanych stanowiących przedmiot niniejszej Umowy oraz w okresie gwarancji i rękojmi – w wysokości 0,2 % wynagrodzenia brutto określonego w § 3 ust. 1, za każdy dzień zwłoki liczonej od dnia wyznaczonego na usunięcie wad, nie więcej niż 50% wynagrodzenia brutto określonego w § 3 ust. 1</w:t>
      </w:r>
    </w:p>
    <w:p w14:paraId="74EA1FD4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odstąpienie od Umowy z przyczyn zależnych od Wykonawcy - w wysokości 10% wynagrodzenia brutto, określonego w § 3 ust. 1,</w:t>
      </w:r>
    </w:p>
    <w:p w14:paraId="54D40D16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 nie przedłożenie do akceptacji projektu umowy o podwykonawstwo, której przedmiotem są roboty budowlane lub projektu jej zmiany, potwierdzonej za zgodność z oryginałem kopii umowy </w:t>
      </w:r>
      <w:r>
        <w:rPr>
          <w:rFonts w:ascii="Calibri" w:hAnsi="Calibri" w:cs="Calibri"/>
          <w:color w:val="000000"/>
        </w:rPr>
        <w:br/>
        <w:t xml:space="preserve">o podwykonawstwo lub jej zmiany, albo brak wymaganej przez Zamawiającego zmiany umowy </w:t>
      </w:r>
      <w:r>
        <w:rPr>
          <w:rFonts w:ascii="Calibri" w:hAnsi="Calibri" w:cs="Calibri"/>
          <w:color w:val="000000"/>
        </w:rPr>
        <w:br/>
        <w:t>o podwykonawstwo w zakresie terminu zapłaty – w wysokości 5 000,00 złotych za każdy nie przedłożony do akceptacji projekt umowy lub jego zmianę, kopię umowy lub jej zmianę,</w:t>
      </w:r>
    </w:p>
    <w:p w14:paraId="6606F59B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brak zapłaty lub nieterminową zapłatę wynagrodzenia należnego podwykonawcom lub dalszym podwykonawcom – w wysokości 5 000,00 zł.</w:t>
      </w:r>
    </w:p>
    <w:p w14:paraId="34093BBD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nieprzedłożenie dokumentów (np. kopii umowy o pracę, oświadczenia o zatrudnieniu na podstawie umowy o pracę osób wykonujących czynności w związku z realizacją zamówienia) potwierdzających wymagane w Opisie przedmiotu zamówienia zatrudnienie pracowników na umowę o pracę, w terminie 5 dni od wezwania – w wysokości 3 000,00 zł,</w:t>
      </w:r>
    </w:p>
    <w:p w14:paraId="614581DF" w14:textId="77777777" w:rsidR="00681387" w:rsidRDefault="0083495B">
      <w:pPr>
        <w:pStyle w:val="Zwykytekst1"/>
        <w:numPr>
          <w:ilvl w:val="0"/>
          <w:numId w:val="11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za nieprzedłożenie informacji dotyczącej stanu zatrudnienia</w:t>
      </w:r>
      <w:r>
        <w:rPr>
          <w:rFonts w:ascii="Calibri" w:hAnsi="Calibri" w:cs="Calibri"/>
          <w:color w:val="000000"/>
        </w:rPr>
        <w:t xml:space="preserve">, w terminie 5 dni od wezwania </w:t>
      </w:r>
      <w:r>
        <w:rPr>
          <w:rFonts w:ascii="Calibri" w:hAnsi="Calibri" w:cs="Calibri"/>
          <w:color w:val="000000"/>
        </w:rPr>
        <w:br/>
        <w:t>– w wysokości 3 000,00 zł</w:t>
      </w:r>
    </w:p>
    <w:p w14:paraId="42943B67" w14:textId="06E59A47" w:rsidR="00681387" w:rsidRDefault="0083495B">
      <w:pPr>
        <w:numPr>
          <w:ilvl w:val="0"/>
          <w:numId w:val="2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wyznaczenia przez Zamawiającego terminu rozpoczęcia odbioru końcowego przypadającego po terminie wskazanym w § 2 ust. 1 tiret trzecie, Zamawiający nie będzie naliczał kar umownych za </w:t>
      </w:r>
      <w:r w:rsidR="00B90FAC">
        <w:rPr>
          <w:rFonts w:ascii="Calibri" w:hAnsi="Calibri" w:cs="Calibri"/>
          <w:color w:val="000000"/>
          <w:sz w:val="20"/>
          <w:szCs w:val="20"/>
        </w:rPr>
        <w:t>zwłokę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w wykonywaniu przedmiotu Umowy, zgodnie z zapisami ust. 1 pkt 1).</w:t>
      </w:r>
    </w:p>
    <w:p w14:paraId="4BB7ADC4" w14:textId="77777777" w:rsidR="00681387" w:rsidRDefault="0083495B">
      <w:pPr>
        <w:numPr>
          <w:ilvl w:val="0"/>
          <w:numId w:val="2"/>
        </w:numPr>
        <w:tabs>
          <w:tab w:val="left" w:pos="283"/>
          <w:tab w:val="right" w:leader="dot" w:pos="9072"/>
        </w:tabs>
        <w:suppressAutoHyphens w:val="0"/>
        <w:overflowPunct/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Łączna wysokość kar umownych jakich mogą dochodzić strony określa się na 50% wynagrodzenia brutto określonego w § 3 ust. 1.</w:t>
      </w:r>
    </w:p>
    <w:p w14:paraId="60921FC1" w14:textId="77777777" w:rsidR="00681387" w:rsidRDefault="0083495B">
      <w:pPr>
        <w:numPr>
          <w:ilvl w:val="0"/>
          <w:numId w:val="2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Zamawiający zastrzega sobie prawo do dochodzenia odszkodowania na zasadach ogólnych, o ile wartość faktycznie poniesionych szkód przekracza wysokość kar umownych. </w:t>
      </w:r>
    </w:p>
    <w:p w14:paraId="60D90A00" w14:textId="77777777" w:rsidR="00681387" w:rsidRDefault="0083495B">
      <w:pPr>
        <w:numPr>
          <w:ilvl w:val="0"/>
          <w:numId w:val="2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wyraża zgodę na potrącenie kar umownych z należnego mu zgodnie z § 3 ust. 1 wynagrodzenia.</w:t>
      </w:r>
    </w:p>
    <w:p w14:paraId="19BADB80" w14:textId="77777777" w:rsidR="00714E4F" w:rsidRDefault="00714E4F" w:rsidP="00813A4B">
      <w:pPr>
        <w:spacing w:before="120"/>
        <w:rPr>
          <w:rFonts w:ascii="Calibri" w:hAnsi="Calibri" w:cs="Calibri"/>
          <w:color w:val="000000"/>
          <w:sz w:val="20"/>
          <w:szCs w:val="20"/>
        </w:rPr>
      </w:pPr>
    </w:p>
    <w:p w14:paraId="15BE82ED" w14:textId="34C58CE4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13</w:t>
      </w:r>
    </w:p>
    <w:p w14:paraId="48B16B35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Prawo odstąpienia od Umowy</w:t>
      </w:r>
    </w:p>
    <w:p w14:paraId="596A9C91" w14:textId="77777777" w:rsidR="00681387" w:rsidRDefault="0083495B">
      <w:pPr>
        <w:numPr>
          <w:ilvl w:val="0"/>
          <w:numId w:val="10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Zamawiającemu przysługuje prawo odstąpienia od Umowy: </w:t>
      </w:r>
    </w:p>
    <w:p w14:paraId="6A0553C5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</w:t>
      </w:r>
      <w:r>
        <w:rPr>
          <w:rFonts w:ascii="Calibri" w:hAnsi="Calibri" w:cs="Calibri"/>
          <w:color w:val="000000"/>
        </w:rPr>
        <w:tab/>
        <w:t>w terminie 30 dni od dnia zapisanego w § 2 ust. 1 tiret drugi – jeżeli Wykonawca nie przystąpił do realizacji robót budowlanych w ciągu 14 dni od dnia tam wskazanego,</w:t>
      </w:r>
    </w:p>
    <w:p w14:paraId="696B9863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</w:t>
      </w:r>
      <w:r>
        <w:rPr>
          <w:rFonts w:ascii="Calibri" w:hAnsi="Calibri" w:cs="Calibri"/>
          <w:color w:val="000000"/>
        </w:rPr>
        <w:tab/>
        <w:t xml:space="preserve">gdy Wykonawca przerwał z przyczyn leżących po stronie Wykonawcy realizację przedmiotu </w:t>
      </w:r>
      <w:r>
        <w:rPr>
          <w:rFonts w:ascii="Calibri" w:hAnsi="Calibri" w:cs="Calibri"/>
        </w:rPr>
        <w:t xml:space="preserve">zamówienia </w:t>
      </w:r>
      <w:r>
        <w:rPr>
          <w:rFonts w:ascii="Calibri" w:hAnsi="Calibri" w:cs="Calibri"/>
        </w:rPr>
        <w:br/>
        <w:t>i pomimo wezwania przez Zamawiającego do kontynuacji prac, przerwa ta trwa dłużej niż 14 dni,</w:t>
      </w:r>
    </w:p>
    <w:p w14:paraId="5FC1F66A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</w:t>
      </w:r>
      <w:r>
        <w:rPr>
          <w:rFonts w:ascii="Calibri" w:hAnsi="Calibri" w:cs="Calibri"/>
          <w:color w:val="000000"/>
        </w:rPr>
        <w:tab/>
        <w:t xml:space="preserve">gdy wystąpi istotna zmiana okoliczności powodująca, że wykonanie przedmiotu Umowy nie leży w interesie publicznym, czego nie można było przewidzieć w chwili zawarcia Umowy - odstąpienie od Umowy w tym </w:t>
      </w:r>
      <w:r>
        <w:rPr>
          <w:rFonts w:ascii="Calibri" w:hAnsi="Calibri" w:cs="Calibri"/>
          <w:color w:val="000000"/>
        </w:rPr>
        <w:lastRenderedPageBreak/>
        <w:t xml:space="preserve">przypadku może nastąpić w terminie 30 dni od powzięcia wiadomości o powyższych okolicznościach. </w:t>
      </w:r>
      <w:r>
        <w:rPr>
          <w:rFonts w:ascii="Calibri" w:hAnsi="Calibri" w:cs="Calibri"/>
          <w:color w:val="000000"/>
        </w:rPr>
        <w:br/>
        <w:t>W takim wypadku Wykonawca może żądać jedynie wynagrodzenia należnego mu z tytułu robót wykonanych do dnia odstąpienia od Umowy,</w:t>
      </w:r>
    </w:p>
    <w:p w14:paraId="2F17224A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</w:t>
      </w:r>
      <w:r>
        <w:rPr>
          <w:rFonts w:ascii="Calibri" w:hAnsi="Calibri" w:cs="Calibri"/>
          <w:color w:val="000000"/>
        </w:rPr>
        <w:tab/>
        <w:t>gdy Wykonawca realizuje przedmiot Umowy w sposób niezgodny z niniejszą Umową i dokumentami umownymi lub wskazaniami Inspektora nadzoru lub Zamawiającego.</w:t>
      </w:r>
    </w:p>
    <w:p w14:paraId="258B4C4C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</w:t>
      </w:r>
      <w:r>
        <w:rPr>
          <w:rFonts w:ascii="Calibri" w:hAnsi="Calibri" w:cs="Calibri"/>
          <w:color w:val="000000"/>
        </w:rPr>
        <w:tab/>
        <w:t xml:space="preserve">w przypadku gdy przedmiot odbioru końcowego posiada wady istotne, które nie zostały usunięte </w:t>
      </w:r>
      <w:r>
        <w:rPr>
          <w:rFonts w:ascii="Calibri" w:hAnsi="Calibri" w:cs="Calibri"/>
          <w:color w:val="000000"/>
        </w:rPr>
        <w:br/>
        <w:t>w terminie określonym w § 10 ust. 7 niniejszej Umowy, bądź też posiada wady istotne nienadające się do usunięcia i uniemożliwiające jego użytkowanie zgodne z przeznaczeniem,</w:t>
      </w:r>
    </w:p>
    <w:p w14:paraId="6BFACA29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6)</w:t>
      </w:r>
      <w:r>
        <w:rPr>
          <w:rFonts w:ascii="Calibri" w:hAnsi="Calibri" w:cs="Calibri"/>
          <w:color w:val="000000"/>
        </w:rPr>
        <w:tab/>
        <w:t>w przypadku konieczności dwukrotnego lub więcej dokonywania bezpośredniej zapłaty podwykonawcy lub dalszemu podwykonawcy, lub konieczności dokonania bezpośrednich zapłat na sumę większą niż 5% wartości niniejszej Umowy, określonej w § 3 ust. 1,</w:t>
      </w:r>
    </w:p>
    <w:p w14:paraId="0F2A7CD6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7)</w:t>
      </w:r>
      <w:r>
        <w:rPr>
          <w:rFonts w:ascii="Calibri" w:hAnsi="Calibri" w:cs="Calibri"/>
          <w:color w:val="000000"/>
        </w:rPr>
        <w:tab/>
        <w:t>gdy Wykonawca w chwili zawarcia Umowy podlegał wykluczeniu z postępowania na  podstawie art.108 Pzp,</w:t>
      </w:r>
    </w:p>
    <w:p w14:paraId="6C03CD9E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</w:t>
      </w:r>
      <w:r>
        <w:rPr>
          <w:rFonts w:ascii="Calibri" w:hAnsi="Calibri" w:cs="Calibri"/>
          <w:color w:val="000000"/>
        </w:rPr>
        <w:tab/>
        <w:t>w przypadku gdy Wykonawca dwukrotnie nie wywiązał się z obowiązku przedłożenia na wezwanie oświadczenia dotyczącego stanu zatrudnienia, w terminie wyznaczonym zgodnie z § 7 ust. 6 Umowy, a także gdy Wykonawca nie wywiązał się z obowiązku zatrudnienia przez cały okres realizacji zamówienia pracowników wymaganych w Opisie przedmiotu zamówienia,</w:t>
      </w:r>
    </w:p>
    <w:p w14:paraId="68F42939" w14:textId="77777777" w:rsidR="00681387" w:rsidRDefault="0083495B">
      <w:pPr>
        <w:pStyle w:val="Zwykytekst1"/>
        <w:tabs>
          <w:tab w:val="left" w:pos="720"/>
        </w:tabs>
        <w:spacing w:before="60"/>
        <w:ind w:left="720" w:hanging="4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9)</w:t>
      </w:r>
      <w:r>
        <w:rPr>
          <w:rFonts w:ascii="Calibri" w:hAnsi="Calibri" w:cs="Calibri"/>
          <w:color w:val="000000"/>
        </w:rPr>
        <w:tab/>
        <w:t>w przypadku zwłoki w wykonywaniu przedmiotu niniejszej Umowy.</w:t>
      </w:r>
    </w:p>
    <w:p w14:paraId="6092C7B3" w14:textId="77777777" w:rsidR="00681387" w:rsidRDefault="0083495B">
      <w:pPr>
        <w:numPr>
          <w:ilvl w:val="0"/>
          <w:numId w:val="10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Odstąpienie od Umowy, o którym mowa w ust. 1 i 2, powinno nastąpić w formie pisemnej pod rygorem nieważności takiego oświadczenia i powinno zawierać uzasadnienie.</w:t>
      </w:r>
    </w:p>
    <w:p w14:paraId="7A0417A2" w14:textId="77777777" w:rsidR="00681387" w:rsidRDefault="0083495B">
      <w:pPr>
        <w:numPr>
          <w:ilvl w:val="0"/>
          <w:numId w:val="10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Wykonawca będzie wykonywał przedmiot Umowy wadliwie, albo sprzecznie z Umową, Zamawiający może wezwać go do zmiany sposobu wykonywania przedmiotu Umowy i wyznaczyć mu w tym celu odpowiedni termin; po bezskutecznym upływie wyznaczonego terminu Zamawiający może od Umowy odstąpić, powierzyć poprawienie wad na koszt Wykonawcy i dalsze wykonanie przedmiotu Umowy innemu podmiotowi.</w:t>
      </w:r>
    </w:p>
    <w:p w14:paraId="0A0B9A7D" w14:textId="77777777" w:rsidR="00681387" w:rsidRDefault="0083495B">
      <w:pPr>
        <w:numPr>
          <w:ilvl w:val="0"/>
          <w:numId w:val="10"/>
        </w:numPr>
        <w:tabs>
          <w:tab w:val="left" w:pos="283"/>
          <w:tab w:val="right" w:leader="dot" w:pos="9072"/>
        </w:tabs>
        <w:spacing w:before="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wypadku odstąpienia od Umowy Wykonawcę oraz Zamawiającego obciążają następujące obowiązki:</w:t>
      </w:r>
    </w:p>
    <w:p w14:paraId="7A3271F7" w14:textId="77777777" w:rsidR="00681387" w:rsidRDefault="0083495B">
      <w:pPr>
        <w:pStyle w:val="Zwykytekst1"/>
        <w:numPr>
          <w:ilvl w:val="0"/>
          <w:numId w:val="26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Wykonawca zabezpieczy przerwane roboty budowlane w zakresie obustronnie uzgodnionym na koszt tej strony, z której to winy nastąpiło odstąpienie od Umowy,</w:t>
      </w:r>
    </w:p>
    <w:p w14:paraId="7C4B18A6" w14:textId="77777777" w:rsidR="00681387" w:rsidRDefault="0083495B">
      <w:pPr>
        <w:pStyle w:val="Zwykytekst1"/>
        <w:numPr>
          <w:ilvl w:val="0"/>
          <w:numId w:val="26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Wykonawca zgłosi do dokonania przez Zamawiającego odbioru robót przerwanych,</w:t>
      </w:r>
    </w:p>
    <w:p w14:paraId="67FD8553" w14:textId="77777777" w:rsidR="00681387" w:rsidRDefault="0083495B">
      <w:pPr>
        <w:pStyle w:val="Zwykytekst1"/>
        <w:numPr>
          <w:ilvl w:val="0"/>
          <w:numId w:val="26"/>
        </w:numPr>
        <w:tabs>
          <w:tab w:val="left" w:pos="720"/>
        </w:tabs>
        <w:spacing w:before="60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terminie 14 dni od daty zgłoszenia, o którym mowa w pkt 2, Wykonawca przy udziale Zamawiającego sporządzi szczegółowy protokół inwentaryzacji robót w toku. </w:t>
      </w:r>
    </w:p>
    <w:p w14:paraId="03F0A616" w14:textId="77777777" w:rsidR="00681387" w:rsidRDefault="0083495B">
      <w:pPr>
        <w:pStyle w:val="Zwykytekst1"/>
        <w:spacing w:before="6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przypadku braku zgłoszenia, o którym mowa w pkt 2, protokół inwentaryzacji robót w toku Zamawiający sporządza samodzielnie.</w:t>
      </w:r>
    </w:p>
    <w:p w14:paraId="422040CE" w14:textId="77777777" w:rsidR="00681387" w:rsidRDefault="0083495B">
      <w:pPr>
        <w:pStyle w:val="Zwykytekst1"/>
        <w:spacing w:before="6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Protokół inwentaryzacji będzie stanowił podstawę do sporządzenia przez Wykonawcę kosztorysu robót budowlanych w toku, z użyciem cen jednostkowych zastosowanych w kosztorysie ofertowym Wykonawcy. </w:t>
      </w:r>
    </w:p>
    <w:p w14:paraId="4B6CD067" w14:textId="542F81E1" w:rsidR="006D67EC" w:rsidRDefault="0083495B" w:rsidP="006D67EC">
      <w:pPr>
        <w:pStyle w:val="Zwykytekst1"/>
        <w:spacing w:before="6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Zatwierdzony przez Zamawiającego kosztorys robót w toku będzie podstawą do wystawienia przez Wykonawcę faktury VAT.</w:t>
      </w:r>
    </w:p>
    <w:p w14:paraId="4E66B5B3" w14:textId="77777777" w:rsidR="00B45AB5" w:rsidRPr="006D67EC" w:rsidRDefault="00B45AB5" w:rsidP="00696609">
      <w:pPr>
        <w:pStyle w:val="Zwykytekst1"/>
        <w:spacing w:before="60"/>
        <w:jc w:val="both"/>
        <w:rPr>
          <w:rFonts w:ascii="Calibri" w:hAnsi="Calibri" w:cs="Calibri"/>
          <w:color w:val="000000"/>
        </w:rPr>
      </w:pPr>
    </w:p>
    <w:p w14:paraId="726F1091" w14:textId="77777777" w:rsidR="00681387" w:rsidRDefault="0083495B">
      <w:pPr>
        <w:tabs>
          <w:tab w:val="left" w:pos="2910"/>
        </w:tabs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14</w:t>
      </w:r>
    </w:p>
    <w:p w14:paraId="29DB8CAE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Zmiana treści Umowy</w:t>
      </w:r>
    </w:p>
    <w:p w14:paraId="66B0A861" w14:textId="77777777" w:rsidR="00681387" w:rsidRDefault="0083495B">
      <w:pPr>
        <w:numPr>
          <w:ilvl w:val="0"/>
          <w:numId w:val="3"/>
        </w:numPr>
        <w:tabs>
          <w:tab w:val="left" w:pos="283"/>
        </w:tabs>
        <w:spacing w:before="6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Wszelkie zmiany niniejszej Umowy wymagają pod rygorem nieważności formy pisemnej.</w:t>
      </w:r>
    </w:p>
    <w:p w14:paraId="223881C8" w14:textId="77777777" w:rsidR="00681387" w:rsidRDefault="0083495B">
      <w:pPr>
        <w:numPr>
          <w:ilvl w:val="0"/>
          <w:numId w:val="3"/>
        </w:numPr>
        <w:tabs>
          <w:tab w:val="left" w:pos="283"/>
        </w:tabs>
        <w:spacing w:before="6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Zamawiający dopuszcza możliwość dokonania zmiany postanowień zawartej Umowy:</w:t>
      </w:r>
    </w:p>
    <w:p w14:paraId="6CD7A8C0" w14:textId="77777777" w:rsidR="00681387" w:rsidRDefault="0083495B">
      <w:pPr>
        <w:numPr>
          <w:ilvl w:val="0"/>
          <w:numId w:val="1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powodu działania siły wyższej, np. wystąpienia zdarzenia losowego wywołanego przez czynniki zewnętrzne, którego nie można było przewidzieć z pewnością, w szczególności zagrażającego bezpośrednio życiu lub zdrowiu ludzi lub grożącego powstaniem szkody w znacznych rozmiarach,</w:t>
      </w:r>
    </w:p>
    <w:p w14:paraId="2871B873" w14:textId="77777777" w:rsidR="00681387" w:rsidRDefault="0083495B">
      <w:pPr>
        <w:numPr>
          <w:ilvl w:val="0"/>
          <w:numId w:val="1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powodu wystąpienia warunków hydrologiczno – meteorologicznych uniemożliwiających wykonywanie prac,</w:t>
      </w:r>
    </w:p>
    <w:p w14:paraId="2DBDE06E" w14:textId="77777777" w:rsidR="00681387" w:rsidRDefault="0083495B">
      <w:pPr>
        <w:numPr>
          <w:ilvl w:val="0"/>
          <w:numId w:val="1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powodu uzasadnionych zmian w zakresie sposobu wykonania Umowy proponowanych przez Zamawiającego lub Wykonawcę, jeżeli te zmiany są korzystne dla Zamawiającego,</w:t>
      </w:r>
    </w:p>
    <w:p w14:paraId="6857AED4" w14:textId="77777777" w:rsidR="00681387" w:rsidRDefault="0083495B">
      <w:pPr>
        <w:numPr>
          <w:ilvl w:val="0"/>
          <w:numId w:val="15"/>
        </w:numPr>
        <w:spacing w:before="60"/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wystąpienia konieczności realizacji dodatkowych dostaw, usług lub robót budowlanych nieobjętych zamówieniem podstawowym, jeśli stały się niezbędne, a zmiana Wykonawcy nie może zostać dokonana z powodów ekonomicznych lub technicznych i spowodowałaby istotną niedogodność lub znaczne zwiększenie kosztów Zamawiającego, a wartość takiej zmiany nie przekracza 50% wartości Umowy,</w:t>
      </w:r>
    </w:p>
    <w:p w14:paraId="06DAF72D" w14:textId="77777777" w:rsidR="00681387" w:rsidRDefault="0083495B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5)</w:t>
      </w:r>
      <w:r>
        <w:rPr>
          <w:rFonts w:ascii="Calibri" w:hAnsi="Calibri" w:cs="Calibri"/>
          <w:sz w:val="20"/>
          <w:szCs w:val="20"/>
        </w:rPr>
        <w:tab/>
        <w:t>w przypadku, gdy konieczność zmiany Umowy spowodowana jest okolicznościami, których Zamawiający, działając z należytą starannością, nie mógł przewidzieć, a wartość zmiany nie przekracza 50% wartości Umowy, pod warunkiem, że zmiany te nie prowadzą do zmiany charakteru Umowy,</w:t>
      </w:r>
    </w:p>
    <w:p w14:paraId="19492C00" w14:textId="77777777" w:rsidR="00681387" w:rsidRDefault="0083495B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ab/>
        <w:t>z powodu wystąpienia konieczności wykonania prac, które nie zostały wyszczególnione w przedmiarze robót, a są konieczne do realizacji przedmiotu Umowy,</w:t>
      </w:r>
    </w:p>
    <w:p w14:paraId="2729CDC0" w14:textId="77777777" w:rsidR="00681387" w:rsidRDefault="0083495B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7)</w:t>
      </w:r>
      <w:r>
        <w:rPr>
          <w:rFonts w:ascii="Calibri" w:hAnsi="Calibri" w:cs="Calibri"/>
          <w:sz w:val="20"/>
          <w:szCs w:val="20"/>
        </w:rPr>
        <w:tab/>
        <w:t>jeśli łączna wartość zmian jest mniejsza niż próg unijny określony dla robót budowlanych oraz jest niższa niż 15 % wartości Umowy i zmiany te nie prowadzą do zmiany ogólnego charakteru Umowy,</w:t>
      </w:r>
    </w:p>
    <w:p w14:paraId="09C6F8C0" w14:textId="77777777" w:rsidR="00681387" w:rsidRDefault="0083495B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8)</w:t>
      </w:r>
      <w:r>
        <w:rPr>
          <w:rFonts w:ascii="Calibri" w:hAnsi="Calibri" w:cs="Calibri"/>
          <w:sz w:val="20"/>
          <w:szCs w:val="20"/>
        </w:rPr>
        <w:tab/>
        <w:t>z powodu rezygnacji przez Zamawiającego z realizacji części przedmiotu Umowy np. w wyniku limitowania posiadanych środków finansowych i konieczności dostosowania wartości wykonywanych zadań do planu wydatków budżetowych. W takim przypadku wynagrodzenie przysługujące Wykonawcy zostanie pomniejszone, przy czym Zamawiający zapłaci za wszystkie spełnione świadczenia oraz udokumentowane koszty, które Wykonawca poniósł w związku z wykonaniem Umowy, a pomniejszone wynagrodzenie Wykonawcy nie może być mniejsze niż 50 % wynagrodzenia określonego w § 3 ust. 1,</w:t>
      </w:r>
    </w:p>
    <w:p w14:paraId="51E28A67" w14:textId="013A7DCA" w:rsidR="00681387" w:rsidRPr="00400DCE" w:rsidRDefault="0083495B" w:rsidP="00400DCE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9)</w:t>
      </w:r>
      <w:r>
        <w:rPr>
          <w:rFonts w:ascii="Calibri" w:hAnsi="Calibri" w:cs="Calibri"/>
          <w:sz w:val="20"/>
          <w:szCs w:val="20"/>
        </w:rPr>
        <w:tab/>
        <w:t>z powodu konieczności zmiany terminów realizacji, np. w przypadku wystąpienia warunków hydrologiczno – meteorologicznych uniemożliwiających wykonywanie prac utrzymaniowych przez okres dłuższy niż 7 dni lub konieczności wykonania prac, o których mowa w tiret czwarty. Przedłużenie terminu realizacji robót może nastąpić, po uzgodnieniu z Zamawiającym maksymalnie o okres zaistniałych niekorzystnych warunków,</w:t>
      </w:r>
    </w:p>
    <w:p w14:paraId="7AE48375" w14:textId="54E093E2" w:rsidR="00681387" w:rsidRDefault="0083495B">
      <w:pPr>
        <w:tabs>
          <w:tab w:val="left" w:pos="851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696609"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ab/>
        <w:t>w przypadku wystąpienia innych okoliczności nieingerujących w treść przedmiotu Umowy, których nie można przewidzieć w momencie zawarcia Umowy.</w:t>
      </w:r>
    </w:p>
    <w:p w14:paraId="2B940AE1" w14:textId="77777777" w:rsidR="00681387" w:rsidRDefault="0083495B">
      <w:pPr>
        <w:numPr>
          <w:ilvl w:val="0"/>
          <w:numId w:val="3"/>
        </w:numPr>
        <w:tabs>
          <w:tab w:val="left" w:pos="283"/>
        </w:tabs>
        <w:suppressAutoHyphens w:val="0"/>
        <w:spacing w:before="6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Warunkiem wprowadzenia zmian zawartej Umowy jest sporządzenie podpisanego przez Strony Protokołu konieczności określającego przyczyny zmiany oraz potwierdzającego wystąpienie okoliczności wymienionej </w:t>
      </w:r>
      <w:r>
        <w:rPr>
          <w:rFonts w:ascii="Calibri" w:hAnsi="Calibri" w:cs="Calibri"/>
          <w:sz w:val="20"/>
          <w:szCs w:val="20"/>
        </w:rPr>
        <w:br/>
        <w:t>w ust. 2. Protokół konieczności będzie załącznikiem do aneksu zmieniającego niniejszą Umowę.</w:t>
      </w:r>
    </w:p>
    <w:p w14:paraId="69721873" w14:textId="77777777" w:rsidR="00681387" w:rsidRDefault="00681387">
      <w:pPr>
        <w:tabs>
          <w:tab w:val="left" w:pos="283"/>
        </w:tabs>
        <w:suppressAutoHyphens w:val="0"/>
        <w:spacing w:before="60"/>
        <w:ind w:left="283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920F541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15</w:t>
      </w:r>
    </w:p>
    <w:p w14:paraId="606D93A8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Zabezpieczenie należytego wykonania Umowy</w:t>
      </w:r>
    </w:p>
    <w:p w14:paraId="66C67416" w14:textId="07C43730" w:rsidR="00681387" w:rsidRDefault="0083495B">
      <w:pPr>
        <w:numPr>
          <w:ilvl w:val="0"/>
          <w:numId w:val="19"/>
        </w:numPr>
        <w:tabs>
          <w:tab w:val="left" w:pos="283"/>
        </w:tabs>
        <w:spacing w:before="60"/>
        <w:ind w:left="284" w:hanging="284"/>
        <w:jc w:val="both"/>
        <w:textAlignment w:val="baseline"/>
      </w:pPr>
      <w:r>
        <w:rPr>
          <w:rFonts w:ascii="Calibri" w:hAnsi="Calibri" w:cs="Calibri"/>
          <w:color w:val="000000"/>
          <w:sz w:val="20"/>
          <w:szCs w:val="20"/>
        </w:rPr>
        <w:t xml:space="preserve">Wykonawca wnosi zabezpieczenie należytego wykonania umowy w wysokości 5 %  ceny brutto podanej w ofercie w łącznej wysokości </w:t>
      </w:r>
      <w:r w:rsidR="00790BB5">
        <w:rPr>
          <w:rFonts w:ascii="Calibri" w:hAnsi="Calibri" w:cs="Calibri"/>
          <w:color w:val="000000"/>
          <w:sz w:val="20"/>
          <w:szCs w:val="20"/>
        </w:rPr>
        <w:t>………………………….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zł (słownie</w:t>
      </w:r>
      <w:r w:rsidR="00502880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790BB5">
        <w:rPr>
          <w:rFonts w:ascii="Calibri" w:hAnsi="Calibri" w:cs="Calibri"/>
          <w:b/>
          <w:bCs/>
          <w:color w:val="000000"/>
          <w:sz w:val="20"/>
          <w:szCs w:val="20"/>
        </w:rPr>
        <w:t>…………………………………………..</w:t>
      </w:r>
      <w:r w:rsidR="00F62D3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w </w:t>
      </w:r>
      <w:r w:rsidRPr="00415287">
        <w:rPr>
          <w:rFonts w:ascii="Calibri" w:hAnsi="Calibri" w:cs="Calibri"/>
          <w:color w:val="000000"/>
          <w:sz w:val="20"/>
          <w:szCs w:val="20"/>
        </w:rPr>
        <w:t xml:space="preserve">formie </w:t>
      </w:r>
      <w:r w:rsidR="00790BB5">
        <w:rPr>
          <w:rFonts w:ascii="Calibri" w:hAnsi="Calibri" w:cs="Calibri"/>
          <w:color w:val="000000"/>
          <w:sz w:val="20"/>
          <w:szCs w:val="20"/>
        </w:rPr>
        <w:t>……………………………….</w:t>
      </w:r>
      <w:r w:rsidR="00E15650">
        <w:rPr>
          <w:rFonts w:ascii="Calibri" w:hAnsi="Calibri" w:cs="Calibri"/>
          <w:color w:val="000000"/>
          <w:sz w:val="20"/>
          <w:szCs w:val="20"/>
        </w:rPr>
        <w:t>.</w:t>
      </w:r>
    </w:p>
    <w:p w14:paraId="66606AF3" w14:textId="77777777" w:rsidR="00681387" w:rsidRDefault="0083495B">
      <w:pPr>
        <w:numPr>
          <w:ilvl w:val="0"/>
          <w:numId w:val="19"/>
        </w:numPr>
        <w:tabs>
          <w:tab w:val="left" w:pos="283"/>
        </w:tabs>
        <w:spacing w:before="60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Ustala się kwotę pozostawioną na zabezpieczenie roszczeń z tytułu rękojmi za wady – 30 % wysokości zabezpieczenia.  </w:t>
      </w:r>
    </w:p>
    <w:p w14:paraId="1BF3C8E4" w14:textId="4C0DF0AB" w:rsidR="00681387" w:rsidRDefault="0083495B">
      <w:pPr>
        <w:numPr>
          <w:ilvl w:val="0"/>
          <w:numId w:val="19"/>
        </w:numPr>
        <w:tabs>
          <w:tab w:val="left" w:pos="283"/>
        </w:tabs>
        <w:spacing w:before="60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Zabezpieczenie należytego wykonania umowy zostanie zwrócone w terminie i na zasadach określonych </w:t>
      </w:r>
      <w:r>
        <w:rPr>
          <w:rFonts w:ascii="Calibri" w:hAnsi="Calibri" w:cs="Calibri"/>
          <w:color w:val="000000"/>
          <w:sz w:val="20"/>
          <w:szCs w:val="20"/>
        </w:rPr>
        <w:br/>
        <w:t>w ustawie Prawo zamówień publicznych.</w:t>
      </w:r>
    </w:p>
    <w:p w14:paraId="726E99C8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16</w:t>
      </w:r>
    </w:p>
    <w:p w14:paraId="180E8E63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Ochrona danych osobowych</w:t>
      </w:r>
    </w:p>
    <w:p w14:paraId="017921D8" w14:textId="77777777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Strony wzajemnie ustalają, iż dane osobowe osób wyznaczonych do kontaktów roboczych oraz odpowiedzialnych za koordynację i realizację niniejszej umowy przetwarzane są w oparciu </w:t>
      </w:r>
      <w:r>
        <w:rPr>
          <w:rFonts w:ascii="Calibri" w:hAnsi="Calibri" w:cs="Calibri"/>
          <w:sz w:val="20"/>
          <w:szCs w:val="20"/>
        </w:rPr>
        <w:br/>
        <w:t xml:space="preserve">o uzasadnione interesy Stron polegające na konieczności ciągłej wymiany kontaktów roboczych </w:t>
      </w:r>
      <w:r>
        <w:rPr>
          <w:rFonts w:ascii="Calibri" w:hAnsi="Calibri" w:cs="Calibri"/>
          <w:sz w:val="20"/>
          <w:szCs w:val="20"/>
        </w:rPr>
        <w:br/>
        <w:t>w ramach realizacji niniejszej umowy oraz, że żadna ze Stron nie będzie wykorzystywać tych danych w celu innym niż realizacja niniejszej umowy.</w:t>
      </w:r>
    </w:p>
    <w:p w14:paraId="1F13FF96" w14:textId="77777777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Każda ze Stron oświadcza, że osoby wymienione w ust. 1 dysponują informacjami dotyczącymi przetwarzania i ochrony ich danych osobowych przez Strony na potrzeby realizacji niniejszej umowy.</w:t>
      </w:r>
    </w:p>
    <w:p w14:paraId="5D40E619" w14:textId="77777777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korzystania z dojazdu do obiektów po działkach prywatnych, uzyskanie ewentualnych zgód właścicieli leży po stronie Wykonawcy. Zgoda właściciela nieruchomości będzie wyrażona ustnie, bez konieczności przetwarzania danych osobowych właścicieli.</w:t>
      </w:r>
    </w:p>
    <w:p w14:paraId="1DC832CD" w14:textId="77777777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W przypadku, gdy w trakcie realizacji umowy wystąpi konieczność  przetwarzania przez Wykonawcę danych osobowych w rozumieniu ustawy z dnia 10 maja 2018 r. o ochronie danych osobowych, Wykonawca jest zobowiązany do zgłoszenia tego faktu i zawarcia z  Zamawiającym Umowy powierzenia przetwarzania danych osobowych.</w:t>
      </w:r>
    </w:p>
    <w:p w14:paraId="245198DF" w14:textId="77777777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Inspektorem Ochrony Danych Osobowych lub osobą odpowiedzialną za ochronę danych osobowych można kontaktować się:</w:t>
      </w:r>
    </w:p>
    <w:p w14:paraId="696277E7" w14:textId="77777777" w:rsidR="00681387" w:rsidRDefault="0083495B">
      <w:pPr>
        <w:pStyle w:val="Akapitzlist"/>
        <w:numPr>
          <w:ilvl w:val="1"/>
          <w:numId w:val="29"/>
        </w:numPr>
        <w:suppressAutoHyphens w:val="0"/>
        <w:overflowPunct/>
        <w:spacing w:before="60"/>
        <w:ind w:left="924" w:hanging="357"/>
        <w:jc w:val="both"/>
      </w:pPr>
      <w:r>
        <w:rPr>
          <w:rFonts w:ascii="Calibri" w:hAnsi="Calibri" w:cs="Calibri"/>
          <w:sz w:val="20"/>
          <w:szCs w:val="20"/>
        </w:rPr>
        <w:t>z ramienia Zamawiającego -</w:t>
      </w:r>
      <w:r w:rsidRPr="00DC1F3F">
        <w:rPr>
          <w:rFonts w:ascii="Calibri" w:hAnsi="Calibri" w:cs="Calibri"/>
          <w:sz w:val="20"/>
          <w:szCs w:val="20"/>
        </w:rPr>
        <w:t xml:space="preserve"> </w:t>
      </w:r>
      <w:hyperlink r:id="rId9">
        <w:r w:rsidRPr="00DC1F3F">
          <w:rPr>
            <w:rStyle w:val="czeinternetowe"/>
            <w:rFonts w:cs="Calibri"/>
            <w:sz w:val="20"/>
            <w:szCs w:val="20"/>
            <w:u w:val="none"/>
          </w:rPr>
          <w:t>riod.poznan@wody.gov.pl</w:t>
        </w:r>
      </w:hyperlink>
      <w:r w:rsidRPr="00DC1F3F">
        <w:rPr>
          <w:rFonts w:ascii="Calibri" w:hAnsi="Calibri" w:cs="Calibri"/>
          <w:sz w:val="20"/>
          <w:szCs w:val="20"/>
        </w:rPr>
        <w:t>;</w:t>
      </w:r>
    </w:p>
    <w:p w14:paraId="019ED168" w14:textId="3545E304" w:rsidR="00681387" w:rsidRDefault="0083495B">
      <w:pPr>
        <w:pStyle w:val="Akapitzlist"/>
        <w:numPr>
          <w:ilvl w:val="1"/>
          <w:numId w:val="29"/>
        </w:numPr>
        <w:suppressAutoHyphens w:val="0"/>
        <w:overflowPunct/>
        <w:spacing w:before="60"/>
        <w:ind w:left="924" w:hanging="357"/>
        <w:jc w:val="both"/>
      </w:pPr>
      <w:r>
        <w:rPr>
          <w:rFonts w:ascii="Calibri" w:hAnsi="Calibri" w:cs="Calibri"/>
          <w:sz w:val="20"/>
          <w:szCs w:val="20"/>
        </w:rPr>
        <w:t xml:space="preserve">z ramienia Wykonawcy – </w:t>
      </w:r>
      <w:r w:rsidR="00790BB5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14:paraId="44D43941" w14:textId="530B05D8" w:rsidR="00681387" w:rsidRDefault="0083495B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Podanie danych osobowych jest konieczne dla celów związanych z zawarciem i realizacją niniejszej umowy. Dane osobowe mogą zostać udostępnione organom uprawnionym na podstawie przepisów prawa oraz powierzone innym podmiotom działającym na zlecenie Stron w zakresie oraz celu zgodnym z niniejszą umową.</w:t>
      </w:r>
    </w:p>
    <w:p w14:paraId="68EC1BAA" w14:textId="0F802EC2" w:rsidR="008743B0" w:rsidRPr="009556E7" w:rsidRDefault="008743B0">
      <w:pPr>
        <w:pStyle w:val="Akapitzlist"/>
        <w:numPr>
          <w:ilvl w:val="0"/>
          <w:numId w:val="30"/>
        </w:numPr>
        <w:suppressAutoHyphens w:val="0"/>
        <w:overflowPunct/>
        <w:spacing w:before="6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556E7">
        <w:rPr>
          <w:rFonts w:ascii="Calibri" w:hAnsi="Calibri" w:cs="Calibri"/>
          <w:sz w:val="20"/>
          <w:szCs w:val="20"/>
        </w:rPr>
        <w:t>Strony zawierają umowę powierzenia przetwarzania danych osobowych.</w:t>
      </w:r>
    </w:p>
    <w:p w14:paraId="1CA54E7B" w14:textId="77777777" w:rsidR="00681387" w:rsidRDefault="0083495B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17</w:t>
      </w:r>
    </w:p>
    <w:p w14:paraId="0CC077CA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Załatwianie sporów</w:t>
      </w:r>
    </w:p>
    <w:p w14:paraId="4EC02F36" w14:textId="77777777" w:rsidR="00681387" w:rsidRDefault="0083495B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Strony uzgadniają, że dołożą starań, aby wszelkie spory, przed podjęciem drogi sądowej, były rozstrzygane na drodze polubownej.</w:t>
      </w:r>
    </w:p>
    <w:p w14:paraId="3DE0189D" w14:textId="5A0169A5" w:rsidR="00681387" w:rsidRDefault="003422AD">
      <w:pPr>
        <w:spacing w:before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§ 18</w:t>
      </w:r>
    </w:p>
    <w:p w14:paraId="591D0B63" w14:textId="77777777" w:rsidR="00681387" w:rsidRDefault="0083495B">
      <w:pPr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Postanowienia końcowe</w:t>
      </w:r>
    </w:p>
    <w:p w14:paraId="4A4AB253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 celach związanych z wykonywaniem przedmiotu Umowy. </w:t>
      </w:r>
    </w:p>
    <w:p w14:paraId="2EA8006E" w14:textId="0BC4CD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Zamawiający dopuszcza dokonywanie przez Wykonawcę cesji wierzytelności, o której mowa w § 3 ust. 1, </w:t>
      </w:r>
      <w:r w:rsidR="00C12921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po uzyskaniu zgody Zamawiającego wyrażonej na piśmie.</w:t>
      </w:r>
    </w:p>
    <w:p w14:paraId="7E255379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Korespondencja w ramach niniejszej Umowy pomiędzy Zamawiającym i Wykonawcą będzie sporządzana </w:t>
      </w:r>
      <w:r>
        <w:rPr>
          <w:rFonts w:ascii="Calibri" w:hAnsi="Calibri" w:cs="Calibri"/>
          <w:color w:val="000000"/>
          <w:sz w:val="20"/>
          <w:szCs w:val="20"/>
        </w:rPr>
        <w:br/>
        <w:t>w języku polskim.</w:t>
      </w:r>
    </w:p>
    <w:p w14:paraId="79004F27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sprawach nieuregulowanych niniejszą Umową mają zastosowanie przepisy ustawy Prawo Zamówień Publicznych, Kodeksu Cywilnego oraz inne przepisy prawa powszechnie obowiązującego. </w:t>
      </w:r>
    </w:p>
    <w:p w14:paraId="1BE9714C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razie braku porozumienia sprawy sporne rozstrzygać będzie właściwy Sąd w Poznaniu.</w:t>
      </w:r>
    </w:p>
    <w:p w14:paraId="65AC3A43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ind w:left="284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Umowę sporządzono w czterech jednobrzmiących egzemplarzach: jeden egzemplarz dla Wykonawcy oraz trzy dla Zamawiającego. </w:t>
      </w:r>
    </w:p>
    <w:p w14:paraId="1B440B63" w14:textId="77777777" w:rsidR="00681387" w:rsidRDefault="0083495B">
      <w:pPr>
        <w:numPr>
          <w:ilvl w:val="0"/>
          <w:numId w:val="13"/>
        </w:numPr>
        <w:tabs>
          <w:tab w:val="left" w:pos="283"/>
        </w:tabs>
        <w:spacing w:before="60"/>
        <w:ind w:left="425" w:hanging="425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Umowa wchodzi w życie z dniem podpisania jej przez obie Strony.</w:t>
      </w:r>
    </w:p>
    <w:p w14:paraId="1C758FC9" w14:textId="77777777" w:rsidR="00681387" w:rsidRDefault="0083495B">
      <w:pPr>
        <w:numPr>
          <w:ilvl w:val="0"/>
          <w:numId w:val="13"/>
        </w:numPr>
        <w:tabs>
          <w:tab w:val="left" w:pos="283"/>
          <w:tab w:val="left" w:pos="360"/>
        </w:tabs>
        <w:spacing w:before="60"/>
        <w:ind w:left="357" w:hanging="35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Państwowe Gospodarstwo Wodne Wody Polskie, zgodnie z art. 4c ustawy z dnia 8 marca 2013 r. </w:t>
      </w:r>
      <w:r>
        <w:rPr>
          <w:rFonts w:ascii="Calibri" w:hAnsi="Calibri" w:cs="Calibri"/>
          <w:sz w:val="20"/>
          <w:szCs w:val="20"/>
        </w:rPr>
        <w:br/>
        <w:t>o przeciwdziałaniu nadmiernym opóźnieniom w transakcjach handlowych oświadcza, że posiada status dużego przedsiębiorcy, w rozumieniu art. 4 pkt 6 tejże ustawy.</w:t>
      </w:r>
    </w:p>
    <w:p w14:paraId="6519DC0C" w14:textId="77777777" w:rsidR="00681387" w:rsidRDefault="0083495B">
      <w:pPr>
        <w:numPr>
          <w:ilvl w:val="0"/>
          <w:numId w:val="13"/>
        </w:numPr>
        <w:tabs>
          <w:tab w:val="left" w:pos="283"/>
          <w:tab w:val="left" w:pos="360"/>
        </w:tabs>
        <w:spacing w:before="60"/>
        <w:ind w:left="357" w:hanging="357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Załącznikami do niniejszej Umowy są:</w:t>
      </w:r>
    </w:p>
    <w:p w14:paraId="2C1BA3E2" w14:textId="77777777" w:rsidR="00681387" w:rsidRDefault="0083495B">
      <w:pPr>
        <w:numPr>
          <w:ilvl w:val="0"/>
          <w:numId w:val="21"/>
        </w:numPr>
        <w:tabs>
          <w:tab w:val="left" w:pos="851"/>
        </w:tabs>
        <w:spacing w:before="60"/>
        <w:ind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Załącznik nr 1 - Kosztorys ofertowy uproszczony wraz z kosztorysem szczegółowym, </w:t>
      </w:r>
    </w:p>
    <w:p w14:paraId="3B6AE1AE" w14:textId="77777777" w:rsidR="00681387" w:rsidRDefault="0083495B">
      <w:pPr>
        <w:numPr>
          <w:ilvl w:val="0"/>
          <w:numId w:val="21"/>
        </w:numPr>
        <w:tabs>
          <w:tab w:val="left" w:pos="851"/>
        </w:tabs>
        <w:spacing w:before="60"/>
        <w:ind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2 - Harmonogram rzeczowo-finansowy (tabela elementów fakturowania),</w:t>
      </w:r>
    </w:p>
    <w:p w14:paraId="0E609C1E" w14:textId="77777777" w:rsidR="00681387" w:rsidRDefault="0083495B">
      <w:pPr>
        <w:numPr>
          <w:ilvl w:val="0"/>
          <w:numId w:val="21"/>
        </w:numPr>
        <w:tabs>
          <w:tab w:val="left" w:pos="851"/>
        </w:tabs>
        <w:spacing w:before="60"/>
        <w:ind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3 – Wykaz osób zatrudnionych na umowę o pracę</w:t>
      </w:r>
    </w:p>
    <w:p w14:paraId="2B51DE73" w14:textId="734C5A40" w:rsidR="00681387" w:rsidRDefault="0083495B">
      <w:pPr>
        <w:numPr>
          <w:ilvl w:val="0"/>
          <w:numId w:val="21"/>
        </w:numPr>
        <w:tabs>
          <w:tab w:val="left" w:pos="851"/>
        </w:tabs>
        <w:spacing w:before="60"/>
        <w:ind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4 – Dokument zabezpieczenia należytego wykonania umowy.</w:t>
      </w:r>
    </w:p>
    <w:p w14:paraId="532F513E" w14:textId="221D246C" w:rsidR="008743B0" w:rsidRDefault="008743B0">
      <w:pPr>
        <w:numPr>
          <w:ilvl w:val="0"/>
          <w:numId w:val="21"/>
        </w:numPr>
        <w:tabs>
          <w:tab w:val="left" w:pos="851"/>
        </w:tabs>
        <w:spacing w:before="60"/>
        <w:ind w:hanging="29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Załącznik nr 5 – umowa powierzenia przetwarzania danych osobowych.</w:t>
      </w:r>
    </w:p>
    <w:p w14:paraId="5FC071EE" w14:textId="77777777" w:rsidR="00696609" w:rsidRDefault="00696609" w:rsidP="00696609">
      <w:pPr>
        <w:spacing w:before="6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7ECFBA6A" w14:textId="77777777" w:rsidR="00681387" w:rsidRDefault="00681387">
      <w:pPr>
        <w:ind w:left="72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14:paraId="70EDE3D3" w14:textId="55557FA0" w:rsidR="00681387" w:rsidRPr="00B45AB5" w:rsidRDefault="0083495B" w:rsidP="00B45AB5">
      <w:pPr>
        <w:tabs>
          <w:tab w:val="left" w:pos="6946"/>
        </w:tabs>
        <w:ind w:left="1276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ZAMAWIAJĄCY</w:t>
      </w:r>
      <w:r>
        <w:rPr>
          <w:rFonts w:ascii="Calibri" w:hAnsi="Calibri" w:cs="Calibri"/>
          <w:b/>
          <w:color w:val="000000"/>
          <w:sz w:val="20"/>
          <w:szCs w:val="20"/>
        </w:rPr>
        <w:tab/>
        <w:t>WYKONAWCA</w:t>
      </w:r>
    </w:p>
    <w:sectPr w:rsidR="00681387" w:rsidRPr="00B45AB5" w:rsidSect="00696609">
      <w:footerReference w:type="default" r:id="rId10"/>
      <w:pgSz w:w="11906" w:h="16838"/>
      <w:pgMar w:top="1134" w:right="1134" w:bottom="1134" w:left="1418" w:header="0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3FFC" w14:textId="77777777" w:rsidR="00F11C14" w:rsidRDefault="00F11C14">
      <w:r>
        <w:separator/>
      </w:r>
    </w:p>
  </w:endnote>
  <w:endnote w:type="continuationSeparator" w:id="0">
    <w:p w14:paraId="1C70AE40" w14:textId="77777777" w:rsidR="00F11C14" w:rsidRDefault="00F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1B87" w14:textId="77777777" w:rsidR="00681387" w:rsidRDefault="0083495B">
    <w:pPr>
      <w:pStyle w:val="Stopka"/>
      <w:spacing w:before="120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 w:rsidR="007050CA">
      <w:rPr>
        <w:rFonts w:ascii="Calibri" w:hAnsi="Calibri" w:cs="Calibri"/>
        <w:noProof/>
      </w:rPr>
      <w:t>16</w:t>
    </w:r>
    <w:r>
      <w:rPr>
        <w:rFonts w:ascii="Calibri" w:hAnsi="Calibri" w:cs="Calibri"/>
      </w:rPr>
      <w:fldChar w:fldCharType="end"/>
    </w:r>
  </w:p>
  <w:p w14:paraId="51B00BF8" w14:textId="77777777" w:rsidR="00681387" w:rsidRDefault="0068138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564D" w14:textId="77777777" w:rsidR="00F11C14" w:rsidRDefault="00F11C14">
      <w:r>
        <w:separator/>
      </w:r>
    </w:p>
  </w:footnote>
  <w:footnote w:type="continuationSeparator" w:id="0">
    <w:p w14:paraId="53D168A5" w14:textId="77777777" w:rsidR="00F11C14" w:rsidRDefault="00F1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448"/>
    <w:multiLevelType w:val="multilevel"/>
    <w:tmpl w:val="BFEE82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imes New Roman"/>
        <w:b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70A64"/>
    <w:multiLevelType w:val="multilevel"/>
    <w:tmpl w:val="A4B42A3E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CF709A"/>
    <w:multiLevelType w:val="multilevel"/>
    <w:tmpl w:val="2B829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7F32F1"/>
    <w:multiLevelType w:val="multilevel"/>
    <w:tmpl w:val="098ED8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732E8E"/>
    <w:multiLevelType w:val="multilevel"/>
    <w:tmpl w:val="5956BD8A"/>
    <w:lvl w:ilvl="0">
      <w:start w:val="1"/>
      <w:numFmt w:val="decimal"/>
      <w:lvlText w:val="%1)"/>
      <w:lvlJc w:val="left"/>
      <w:pPr>
        <w:ind w:left="1260" w:hanging="360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EF508DA"/>
    <w:multiLevelType w:val="multilevel"/>
    <w:tmpl w:val="85E06CE0"/>
    <w:lvl w:ilvl="0">
      <w:start w:val="1"/>
      <w:numFmt w:val="decimal"/>
      <w:lvlText w:val="%1."/>
      <w:lvlJc w:val="left"/>
      <w:pPr>
        <w:tabs>
          <w:tab w:val="num" w:pos="851"/>
        </w:tabs>
        <w:ind w:left="735" w:hanging="375"/>
      </w:pPr>
      <w:rPr>
        <w:rFonts w:ascii="Calibri" w:hAnsi="Calibri" w:cs="Calibri"/>
        <w:b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750646"/>
    <w:multiLevelType w:val="multilevel"/>
    <w:tmpl w:val="C9100D90"/>
    <w:lvl w:ilvl="0">
      <w:start w:val="1"/>
      <w:numFmt w:val="decimal"/>
      <w:suff w:val="space"/>
      <w:lvlText w:val="%1)"/>
      <w:lvlJc w:val="left"/>
      <w:pPr>
        <w:ind w:left="1080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1C295D"/>
    <w:multiLevelType w:val="multilevel"/>
    <w:tmpl w:val="2626E5F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/>
        <w:b w:val="0"/>
        <w:i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6282675"/>
    <w:multiLevelType w:val="multilevel"/>
    <w:tmpl w:val="1ABE52B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" w:hAnsi="Calibri" w:cs="Calibri"/>
        <w:i w:val="0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6817D6E"/>
    <w:multiLevelType w:val="multilevel"/>
    <w:tmpl w:val="529EDBA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 w:val="0"/>
        <w:i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ABA14E4"/>
    <w:multiLevelType w:val="multilevel"/>
    <w:tmpl w:val="4B92A858"/>
    <w:lvl w:ilvl="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A065CBE"/>
    <w:multiLevelType w:val="multilevel"/>
    <w:tmpl w:val="6FD6F1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C962039"/>
    <w:multiLevelType w:val="multilevel"/>
    <w:tmpl w:val="9F7021A0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hAnsi="Calibri"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DCF2928"/>
    <w:multiLevelType w:val="multilevel"/>
    <w:tmpl w:val="460EEC7A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Calibri" w:hAnsi="Calibri" w:cs="Times New Roman"/>
        <w:b w:val="0"/>
        <w:i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04500C4"/>
    <w:multiLevelType w:val="multilevel"/>
    <w:tmpl w:val="FFC23E16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331524"/>
    <w:multiLevelType w:val="multilevel"/>
    <w:tmpl w:val="94225580"/>
    <w:lvl w:ilvl="0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E0F145B"/>
    <w:multiLevelType w:val="multilevel"/>
    <w:tmpl w:val="2D0A5A0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AC102F"/>
    <w:multiLevelType w:val="multilevel"/>
    <w:tmpl w:val="044E9CC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auto"/>
        <w:sz w:val="20"/>
      </w:rPr>
    </w:lvl>
    <w:lvl w:ilvl="1">
      <w:start w:val="1"/>
      <w:numFmt w:val="lowerLetter"/>
      <w:lvlText w:val="%2)​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4471212"/>
    <w:multiLevelType w:val="multilevel"/>
    <w:tmpl w:val="CE26225E"/>
    <w:lvl w:ilvl="0">
      <w:start w:val="1"/>
      <w:numFmt w:val="decimal"/>
      <w:lvlText w:val="%1)"/>
      <w:lvlJc w:val="left"/>
      <w:pPr>
        <w:tabs>
          <w:tab w:val="num" w:pos="851"/>
        </w:tabs>
        <w:ind w:left="1080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4E9F7DF5"/>
    <w:multiLevelType w:val="multilevel"/>
    <w:tmpl w:val="07F807AC"/>
    <w:lvl w:ilvl="0">
      <w:start w:val="4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2C04EBD"/>
    <w:multiLevelType w:val="multilevel"/>
    <w:tmpl w:val="3C587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763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3E3F"/>
    <w:multiLevelType w:val="multilevel"/>
    <w:tmpl w:val="713EE1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B72301"/>
    <w:multiLevelType w:val="multilevel"/>
    <w:tmpl w:val="32D21A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D537D85"/>
    <w:multiLevelType w:val="multilevel"/>
    <w:tmpl w:val="4D0ACE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59E1C2F"/>
    <w:multiLevelType w:val="multilevel"/>
    <w:tmpl w:val="D44E5C16"/>
    <w:lvl w:ilvl="0">
      <w:start w:val="1"/>
      <w:numFmt w:val="decimal"/>
      <w:lvlText w:val="%1)"/>
      <w:lvlJc w:val="left"/>
      <w:pPr>
        <w:ind w:left="2276" w:hanging="360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82E0960"/>
    <w:multiLevelType w:val="multilevel"/>
    <w:tmpl w:val="C4DA50EC"/>
    <w:lvl w:ilvl="0">
      <w:start w:val="1"/>
      <w:numFmt w:val="decimal"/>
      <w:lvlText w:val="%1."/>
      <w:lvlJc w:val="left"/>
      <w:pPr>
        <w:tabs>
          <w:tab w:val="num" w:pos="851"/>
        </w:tabs>
        <w:ind w:left="735" w:hanging="375"/>
      </w:pPr>
      <w:rPr>
        <w:rFonts w:ascii="Calibri" w:hAnsi="Calibri" w:cs="Calibri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EE068D"/>
    <w:multiLevelType w:val="multilevel"/>
    <w:tmpl w:val="FB8CE61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0A8360C"/>
    <w:multiLevelType w:val="multilevel"/>
    <w:tmpl w:val="3384B3BE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0FA7FFE"/>
    <w:multiLevelType w:val="multilevel"/>
    <w:tmpl w:val="F0D00BB8"/>
    <w:lvl w:ilvl="0">
      <w:start w:val="1"/>
      <w:numFmt w:val="lowerLetter"/>
      <w:lvlText w:val="%1)"/>
      <w:lvlJc w:val="left"/>
      <w:pPr>
        <w:ind w:left="2280" w:hanging="360"/>
      </w:pPr>
      <w:rPr>
        <w:rFonts w:ascii="Calibri" w:hAnsi="Calibri"/>
        <w:b w:val="0"/>
        <w:bCs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754B0550"/>
    <w:multiLevelType w:val="multilevel"/>
    <w:tmpl w:val="E7927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24E00"/>
    <w:multiLevelType w:val="multilevel"/>
    <w:tmpl w:val="16565A5E"/>
    <w:lvl w:ilvl="0">
      <w:start w:val="1"/>
      <w:numFmt w:val="decimal"/>
      <w:lvlText w:val="%1)"/>
      <w:lvlJc w:val="left"/>
      <w:pPr>
        <w:tabs>
          <w:tab w:val="num" w:pos="851"/>
        </w:tabs>
        <w:ind w:left="720" w:hanging="360"/>
      </w:pPr>
      <w:rPr>
        <w:rFonts w:ascii="Calibri" w:hAnsi="Calibri" w:cs="Calibri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9CC4766"/>
    <w:multiLevelType w:val="multilevel"/>
    <w:tmpl w:val="9992EE7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Calibri" w:hAnsi="Calibri"/>
        <w:strike w:val="0"/>
        <w:dstrike w:val="0"/>
        <w:color w:val="000000"/>
        <w:sz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ascii="Calibri" w:hAnsi="Calibri" w:cs="Calibri"/>
        <w:sz w:val="20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2" w15:restartNumberingAfterBreak="0">
    <w:nsid w:val="7BED1340"/>
    <w:multiLevelType w:val="multilevel"/>
    <w:tmpl w:val="8AD6D4F6"/>
    <w:lvl w:ilvl="0">
      <w:start w:val="1"/>
      <w:numFmt w:val="lowerLetter"/>
      <w:lvlText w:val="%1)"/>
      <w:lvlJc w:val="left"/>
      <w:pPr>
        <w:ind w:left="2280" w:hanging="360"/>
      </w:pPr>
      <w:rPr>
        <w:rFonts w:ascii="Calibri" w:hAnsi="Calibri"/>
        <w:b w:val="0"/>
        <w:bCs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7E8F1562"/>
    <w:multiLevelType w:val="multilevel"/>
    <w:tmpl w:val="FC12D88C"/>
    <w:lvl w:ilvl="0">
      <w:start w:val="1"/>
      <w:numFmt w:val="decimal"/>
      <w:lvlText w:val="%1)"/>
      <w:lvlJc w:val="left"/>
      <w:pPr>
        <w:ind w:left="-273" w:hanging="360"/>
      </w:pPr>
      <w:rPr>
        <w:rFonts w:ascii="Calibri" w:hAnsi="Calibri" w:cs="Calibri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-993" w:firstLine="0"/>
      </w:pPr>
    </w:lvl>
    <w:lvl w:ilvl="2">
      <w:start w:val="1"/>
      <w:numFmt w:val="none"/>
      <w:suff w:val="nothing"/>
      <w:lvlText w:val=""/>
      <w:lvlJc w:val="left"/>
      <w:pPr>
        <w:ind w:left="-993" w:firstLine="0"/>
      </w:pPr>
    </w:lvl>
    <w:lvl w:ilvl="3">
      <w:start w:val="1"/>
      <w:numFmt w:val="none"/>
      <w:suff w:val="nothing"/>
      <w:lvlText w:val=""/>
      <w:lvlJc w:val="left"/>
      <w:pPr>
        <w:ind w:left="-993" w:firstLine="0"/>
      </w:pPr>
    </w:lvl>
    <w:lvl w:ilvl="4">
      <w:start w:val="1"/>
      <w:numFmt w:val="none"/>
      <w:suff w:val="nothing"/>
      <w:lvlText w:val=""/>
      <w:lvlJc w:val="left"/>
      <w:pPr>
        <w:ind w:left="-993" w:firstLine="0"/>
      </w:pPr>
    </w:lvl>
    <w:lvl w:ilvl="5">
      <w:start w:val="1"/>
      <w:numFmt w:val="none"/>
      <w:suff w:val="nothing"/>
      <w:lvlText w:val=""/>
      <w:lvlJc w:val="left"/>
      <w:pPr>
        <w:ind w:left="-993" w:firstLine="0"/>
      </w:pPr>
    </w:lvl>
    <w:lvl w:ilvl="6">
      <w:start w:val="1"/>
      <w:numFmt w:val="none"/>
      <w:suff w:val="nothing"/>
      <w:lvlText w:val=""/>
      <w:lvlJc w:val="left"/>
      <w:pPr>
        <w:ind w:left="-993" w:firstLine="0"/>
      </w:pPr>
    </w:lvl>
    <w:lvl w:ilvl="7">
      <w:start w:val="1"/>
      <w:numFmt w:val="none"/>
      <w:suff w:val="nothing"/>
      <w:lvlText w:val=""/>
      <w:lvlJc w:val="left"/>
      <w:pPr>
        <w:ind w:left="-993" w:firstLine="0"/>
      </w:pPr>
    </w:lvl>
    <w:lvl w:ilvl="8">
      <w:start w:val="1"/>
      <w:numFmt w:val="none"/>
      <w:suff w:val="nothing"/>
      <w:lvlText w:val=""/>
      <w:lvlJc w:val="left"/>
      <w:pPr>
        <w:ind w:left="-993" w:firstLine="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18"/>
  </w:num>
  <w:num w:numId="8">
    <w:abstractNumId w:val="33"/>
  </w:num>
  <w:num w:numId="9">
    <w:abstractNumId w:val="10"/>
  </w:num>
  <w:num w:numId="10">
    <w:abstractNumId w:val="22"/>
  </w:num>
  <w:num w:numId="11">
    <w:abstractNumId w:val="1"/>
  </w:num>
  <w:num w:numId="12">
    <w:abstractNumId w:val="31"/>
  </w:num>
  <w:num w:numId="13">
    <w:abstractNumId w:val="13"/>
  </w:num>
  <w:num w:numId="14">
    <w:abstractNumId w:val="24"/>
  </w:num>
  <w:num w:numId="15">
    <w:abstractNumId w:val="4"/>
  </w:num>
  <w:num w:numId="16">
    <w:abstractNumId w:val="0"/>
  </w:num>
  <w:num w:numId="17">
    <w:abstractNumId w:val="26"/>
  </w:num>
  <w:num w:numId="18">
    <w:abstractNumId w:val="3"/>
  </w:num>
  <w:num w:numId="19">
    <w:abstractNumId w:val="9"/>
  </w:num>
  <w:num w:numId="20">
    <w:abstractNumId w:val="17"/>
  </w:num>
  <w:num w:numId="21">
    <w:abstractNumId w:val="30"/>
  </w:num>
  <w:num w:numId="22">
    <w:abstractNumId w:val="8"/>
  </w:num>
  <w:num w:numId="23">
    <w:abstractNumId w:val="27"/>
  </w:num>
  <w:num w:numId="24">
    <w:abstractNumId w:val="5"/>
  </w:num>
  <w:num w:numId="25">
    <w:abstractNumId w:val="12"/>
  </w:num>
  <w:num w:numId="26">
    <w:abstractNumId w:val="14"/>
  </w:num>
  <w:num w:numId="27">
    <w:abstractNumId w:val="6"/>
  </w:num>
  <w:num w:numId="28">
    <w:abstractNumId w:val="19"/>
  </w:num>
  <w:num w:numId="29">
    <w:abstractNumId w:val="20"/>
  </w:num>
  <w:num w:numId="30">
    <w:abstractNumId w:val="29"/>
  </w:num>
  <w:num w:numId="31">
    <w:abstractNumId w:val="25"/>
  </w:num>
  <w:num w:numId="32">
    <w:abstractNumId w:val="32"/>
  </w:num>
  <w:num w:numId="33">
    <w:abstractNumId w:val="1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7"/>
    <w:rsid w:val="00004518"/>
    <w:rsid w:val="00096D09"/>
    <w:rsid w:val="000E2325"/>
    <w:rsid w:val="000E615B"/>
    <w:rsid w:val="000F0D48"/>
    <w:rsid w:val="00100659"/>
    <w:rsid w:val="00160482"/>
    <w:rsid w:val="00183294"/>
    <w:rsid w:val="001A7695"/>
    <w:rsid w:val="001B5F9B"/>
    <w:rsid w:val="001E00A5"/>
    <w:rsid w:val="00225C50"/>
    <w:rsid w:val="00245C0C"/>
    <w:rsid w:val="002D6B6C"/>
    <w:rsid w:val="002E772C"/>
    <w:rsid w:val="002F1215"/>
    <w:rsid w:val="002F2A49"/>
    <w:rsid w:val="002F5731"/>
    <w:rsid w:val="0033748E"/>
    <w:rsid w:val="003422AD"/>
    <w:rsid w:val="003777B8"/>
    <w:rsid w:val="00400DCE"/>
    <w:rsid w:val="00415287"/>
    <w:rsid w:val="004A525B"/>
    <w:rsid w:val="004B5BE5"/>
    <w:rsid w:val="00502880"/>
    <w:rsid w:val="005436B0"/>
    <w:rsid w:val="005E04A9"/>
    <w:rsid w:val="006055A0"/>
    <w:rsid w:val="00655862"/>
    <w:rsid w:val="00681387"/>
    <w:rsid w:val="00696609"/>
    <w:rsid w:val="006D67EC"/>
    <w:rsid w:val="006F36C0"/>
    <w:rsid w:val="006F75A3"/>
    <w:rsid w:val="007050CA"/>
    <w:rsid w:val="00713A5B"/>
    <w:rsid w:val="00714E4F"/>
    <w:rsid w:val="0071679A"/>
    <w:rsid w:val="0075789F"/>
    <w:rsid w:val="007639E7"/>
    <w:rsid w:val="00790BB5"/>
    <w:rsid w:val="0079657C"/>
    <w:rsid w:val="007B608C"/>
    <w:rsid w:val="007D56A6"/>
    <w:rsid w:val="007E5B54"/>
    <w:rsid w:val="007F5F1D"/>
    <w:rsid w:val="00813A4B"/>
    <w:rsid w:val="008160BB"/>
    <w:rsid w:val="00826150"/>
    <w:rsid w:val="0083495B"/>
    <w:rsid w:val="008743B0"/>
    <w:rsid w:val="008B6228"/>
    <w:rsid w:val="008F3757"/>
    <w:rsid w:val="008F5D11"/>
    <w:rsid w:val="009052DA"/>
    <w:rsid w:val="00941F6A"/>
    <w:rsid w:val="009556E7"/>
    <w:rsid w:val="00966192"/>
    <w:rsid w:val="00973331"/>
    <w:rsid w:val="0098506E"/>
    <w:rsid w:val="00985ABA"/>
    <w:rsid w:val="009A015C"/>
    <w:rsid w:val="009A6525"/>
    <w:rsid w:val="009B1461"/>
    <w:rsid w:val="00A004B1"/>
    <w:rsid w:val="00A04531"/>
    <w:rsid w:val="00A55052"/>
    <w:rsid w:val="00A5592C"/>
    <w:rsid w:val="00A64762"/>
    <w:rsid w:val="00AC281E"/>
    <w:rsid w:val="00AD5BE2"/>
    <w:rsid w:val="00AF73F2"/>
    <w:rsid w:val="00B10C0B"/>
    <w:rsid w:val="00B159A3"/>
    <w:rsid w:val="00B3370C"/>
    <w:rsid w:val="00B45AB5"/>
    <w:rsid w:val="00B5269B"/>
    <w:rsid w:val="00B90FAC"/>
    <w:rsid w:val="00BA0F42"/>
    <w:rsid w:val="00BE4DB5"/>
    <w:rsid w:val="00C00152"/>
    <w:rsid w:val="00C12921"/>
    <w:rsid w:val="00C3783C"/>
    <w:rsid w:val="00C5242B"/>
    <w:rsid w:val="00CE4B19"/>
    <w:rsid w:val="00CE6127"/>
    <w:rsid w:val="00CF6AF5"/>
    <w:rsid w:val="00CF7582"/>
    <w:rsid w:val="00D02721"/>
    <w:rsid w:val="00D2305E"/>
    <w:rsid w:val="00D41819"/>
    <w:rsid w:val="00DC1F3F"/>
    <w:rsid w:val="00E15650"/>
    <w:rsid w:val="00E86A84"/>
    <w:rsid w:val="00EA5E44"/>
    <w:rsid w:val="00EB1863"/>
    <w:rsid w:val="00EF798F"/>
    <w:rsid w:val="00F11C14"/>
    <w:rsid w:val="00F14A26"/>
    <w:rsid w:val="00F62D36"/>
    <w:rsid w:val="00F832C5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9DD9"/>
  <w15:docId w15:val="{F5BC6927-19FD-45AA-9C1E-DF21A82D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link w:val="Nagwek1Znak"/>
    <w:uiPriority w:val="9"/>
    <w:qFormat/>
    <w:rsid w:val="004C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D4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qFormat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3z0">
    <w:name w:val="WW8Num3z0"/>
    <w:qFormat/>
    <w:rPr>
      <w:rFonts w:ascii="Calibri" w:hAnsi="Calibri" w:cs="Times New Roman"/>
      <w:b w:val="0"/>
      <w:i w:val="0"/>
      <w:sz w:val="24"/>
      <w:u w:val="none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7z0">
    <w:name w:val="WW8Num7z0"/>
    <w:qFormat/>
    <w:rPr>
      <w:rFonts w:ascii="Calibri" w:hAnsi="Calibri" w:cs="Calibri"/>
      <w:sz w:val="24"/>
      <w:szCs w:val="24"/>
    </w:rPr>
  </w:style>
  <w:style w:type="character" w:customStyle="1" w:styleId="WW8Num8z0">
    <w:name w:val="WW8Num8z0"/>
    <w:qFormat/>
    <w:rPr>
      <w:rFonts w:ascii="Calibri" w:hAnsi="Calibri" w:cs="Calibri"/>
      <w:sz w:val="24"/>
      <w:szCs w:val="24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1z0">
    <w:name w:val="WW8Num11z0"/>
    <w:qFormat/>
    <w:rPr>
      <w:rFonts w:ascii="Calibri" w:hAnsi="Calibri" w:cs="Calibri"/>
      <w:sz w:val="24"/>
      <w:szCs w:val="24"/>
    </w:rPr>
  </w:style>
  <w:style w:type="character" w:customStyle="1" w:styleId="WW8Num12z0">
    <w:name w:val="WW8Num12z0"/>
    <w:qFormat/>
    <w:rPr>
      <w:strike w:val="0"/>
      <w:dstrike w:val="0"/>
      <w:color w:val="000000"/>
      <w:u w:val="none"/>
    </w:rPr>
  </w:style>
  <w:style w:type="character" w:customStyle="1" w:styleId="WW8Num12z1">
    <w:name w:val="WW8Num12z1"/>
    <w:qFormat/>
    <w:rPr>
      <w:rFonts w:ascii="Calibri" w:hAnsi="Calibri" w:cs="Calibri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Times New Roman"/>
      <w:b w:val="0"/>
      <w:i w:val="0"/>
      <w:sz w:val="24"/>
      <w:u w:val="none"/>
    </w:rPr>
  </w:style>
  <w:style w:type="character" w:customStyle="1" w:styleId="WW8Num14z0">
    <w:name w:val="WW8Num14z0"/>
    <w:qFormat/>
    <w:rPr>
      <w:rFonts w:ascii="Calibri" w:hAnsi="Calibri" w:cs="Calibri"/>
    </w:rPr>
  </w:style>
  <w:style w:type="character" w:customStyle="1" w:styleId="WW8Num15z0">
    <w:name w:val="WW8Num15z0"/>
    <w:qFormat/>
    <w:rPr>
      <w:rFonts w:ascii="Calibri" w:hAnsi="Calibri" w:cs="Calibri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</w:rPr>
  </w:style>
  <w:style w:type="character" w:customStyle="1" w:styleId="WW8Num17z0">
    <w:name w:val="WW8Num17z0"/>
    <w:qFormat/>
    <w:rPr>
      <w:rFonts w:ascii="Calibri" w:hAnsi="Calibri" w:cs="Calibri"/>
    </w:rPr>
  </w:style>
  <w:style w:type="character" w:customStyle="1" w:styleId="WW8Num18z0">
    <w:name w:val="WW8Num18z0"/>
    <w:qFormat/>
    <w:rPr>
      <w:rFonts w:ascii="Calibri" w:hAnsi="Calibri" w:cs="Calibri"/>
    </w:rPr>
  </w:style>
  <w:style w:type="character" w:customStyle="1" w:styleId="WW8Num19z0">
    <w:name w:val="WW8Num19z0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Calibri" w:hAnsi="Calibri" w:cs="Calibri"/>
      <w:b w:val="0"/>
      <w:i w:val="0"/>
      <w:sz w:val="24"/>
      <w:szCs w:val="24"/>
      <w:u w:val="none"/>
    </w:rPr>
  </w:style>
  <w:style w:type="character" w:customStyle="1" w:styleId="WW8Num21z0">
    <w:name w:val="WW8Num21z0"/>
    <w:qFormat/>
    <w:rPr>
      <w:rFonts w:ascii="Calibri" w:eastAsia="Calibri" w:hAnsi="Calibri" w:cs="Calibri"/>
    </w:rPr>
  </w:style>
  <w:style w:type="character" w:customStyle="1" w:styleId="WW8Num22z0">
    <w:name w:val="WW8Num22z0"/>
    <w:qFormat/>
    <w:rPr>
      <w:rFonts w:ascii="Calibri" w:hAnsi="Calibri" w:cs="Calibri"/>
    </w:rPr>
  </w:style>
  <w:style w:type="character" w:customStyle="1" w:styleId="WW8Num23z0">
    <w:name w:val="WW8Num23z0"/>
    <w:qFormat/>
    <w:rPr>
      <w:rFonts w:ascii="Calibri" w:hAnsi="Calibri" w:cs="Calibri"/>
      <w:i w:val="0"/>
    </w:rPr>
  </w:style>
  <w:style w:type="character" w:customStyle="1" w:styleId="WW8Num24z0">
    <w:name w:val="WW8Num24z0"/>
    <w:qFormat/>
    <w:rPr>
      <w:rFonts w:ascii="Calibri" w:hAnsi="Calibri" w:cs="Calibri"/>
    </w:rPr>
  </w:style>
  <w:style w:type="character" w:customStyle="1" w:styleId="WW8Num25z0">
    <w:name w:val="WW8Num25z0"/>
    <w:qFormat/>
    <w:rPr>
      <w:rFonts w:ascii="Calibri" w:hAnsi="Calibri" w:cs="Calibri"/>
    </w:rPr>
  </w:style>
  <w:style w:type="character" w:customStyle="1" w:styleId="WW8Num26z0">
    <w:name w:val="WW8Num26z0"/>
    <w:qFormat/>
    <w:rPr>
      <w:rFonts w:ascii="Calibri" w:hAnsi="Calibri" w:cs="Calibri"/>
      <w:sz w:val="24"/>
      <w:szCs w:val="24"/>
    </w:rPr>
  </w:style>
  <w:style w:type="character" w:customStyle="1" w:styleId="WW8Num27z0">
    <w:name w:val="WW8Num27z0"/>
    <w:qFormat/>
    <w:rPr>
      <w:rFonts w:ascii="Calibri" w:hAnsi="Calibri" w:cs="Calibri"/>
      <w:sz w:val="24"/>
      <w:szCs w:val="24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Calibri" w:hAnsi="Calibri" w:cs="Calibri"/>
      <w:sz w:val="24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Calibri" w:hAnsi="Calibri" w:cs="Calibri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Calibri" w:hAnsi="Calibri" w:cs="Calibri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z1">
    <w:name w:val="WW8Num2z1"/>
    <w:qFormat/>
    <w:rPr>
      <w:rFonts w:cs="Times New Roman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6"/>
    </w:rPr>
  </w:style>
  <w:style w:type="character" w:customStyle="1" w:styleId="ZwykytekstZnak">
    <w:name w:val="Zwykły tekst Znak"/>
    <w:link w:val="Zwykytekst"/>
    <w:qFormat/>
    <w:rPr>
      <w:rFonts w:ascii="Courier New" w:eastAsia="Times New Roman" w:hAnsi="Courier New" w:cs="Courier New"/>
    </w:rPr>
  </w:style>
  <w:style w:type="character" w:customStyle="1" w:styleId="Znakinumeracji">
    <w:name w:val="Znaki numeracji"/>
    <w:qFormat/>
  </w:style>
  <w:style w:type="character" w:customStyle="1" w:styleId="Nagwek1Znak">
    <w:name w:val="Nagłówek 1 Znak"/>
    <w:basedOn w:val="Domylnaczcionkaakapitu"/>
    <w:link w:val="Nagwek1"/>
    <w:uiPriority w:val="9"/>
    <w:qFormat/>
    <w:rsid w:val="004C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4C2F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C2F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52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52F4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52F4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46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customStyle="1" w:styleId="alb">
    <w:name w:val="a_lb"/>
    <w:basedOn w:val="Domylnaczcionkaakapitu"/>
    <w:qFormat/>
    <w:rsid w:val="009C2359"/>
  </w:style>
  <w:style w:type="character" w:customStyle="1" w:styleId="alb-s">
    <w:name w:val="a_lb-s"/>
    <w:basedOn w:val="Domylnaczcionkaakapitu"/>
    <w:qFormat/>
    <w:rsid w:val="009C2359"/>
  </w:style>
  <w:style w:type="character" w:customStyle="1" w:styleId="fn-ref">
    <w:name w:val="fn-ref"/>
    <w:basedOn w:val="Domylnaczcionkaakapitu"/>
    <w:qFormat/>
    <w:rsid w:val="009C2359"/>
  </w:style>
  <w:style w:type="character" w:customStyle="1" w:styleId="ZwykytekstZnak1">
    <w:name w:val="Zwykły tekst Znak1"/>
    <w:basedOn w:val="Domylnaczcionkaakapitu"/>
    <w:uiPriority w:val="99"/>
    <w:semiHidden/>
    <w:qFormat/>
    <w:rsid w:val="000B1801"/>
    <w:rPr>
      <w:rFonts w:ascii="Consolas" w:eastAsia="Times New Roman" w:hAnsi="Consolas" w:cs="Times New Roman"/>
      <w:sz w:val="21"/>
      <w:szCs w:val="21"/>
      <w:lang w:bidi="ar-SA"/>
    </w:rPr>
  </w:style>
  <w:style w:type="character" w:customStyle="1" w:styleId="ListLabel1">
    <w:name w:val="ListLabel 1"/>
    <w:qFormat/>
    <w:rPr>
      <w:rFonts w:ascii="Calibri" w:hAnsi="Calibri" w:cs="Calibri"/>
      <w:sz w:val="20"/>
    </w:rPr>
  </w:style>
  <w:style w:type="character" w:customStyle="1" w:styleId="ListLabel2">
    <w:name w:val="ListLabel 2"/>
    <w:qFormat/>
    <w:rPr>
      <w:rFonts w:ascii="Calibri" w:hAnsi="Calibri" w:cs="Times New Roman"/>
      <w:b w:val="0"/>
      <w:i w:val="0"/>
      <w:sz w:val="20"/>
      <w:szCs w:val="20"/>
      <w:u w:val="none"/>
    </w:rPr>
  </w:style>
  <w:style w:type="character" w:customStyle="1" w:styleId="ListLabel3">
    <w:name w:val="ListLabel 3"/>
    <w:qFormat/>
    <w:rPr>
      <w:rFonts w:ascii="Calibri" w:hAnsi="Calibri" w:cs="Calibri"/>
      <w:sz w:val="20"/>
      <w:szCs w:val="20"/>
    </w:rPr>
  </w:style>
  <w:style w:type="character" w:customStyle="1" w:styleId="ListLabel4">
    <w:name w:val="ListLabel 4"/>
    <w:qFormat/>
    <w:rPr>
      <w:rFonts w:ascii="Calibri" w:hAnsi="Calibri" w:cs="Calibri"/>
      <w:sz w:val="20"/>
    </w:rPr>
  </w:style>
  <w:style w:type="character" w:customStyle="1" w:styleId="ListLabel5">
    <w:name w:val="ListLabel 5"/>
    <w:qFormat/>
    <w:rPr>
      <w:rFonts w:ascii="Calibri" w:hAnsi="Calibri" w:cs="Calibri"/>
      <w:sz w:val="20"/>
      <w:szCs w:val="20"/>
    </w:rPr>
  </w:style>
  <w:style w:type="character" w:customStyle="1" w:styleId="ListLabel6">
    <w:name w:val="ListLabel 6"/>
    <w:qFormat/>
    <w:rPr>
      <w:rFonts w:ascii="Calibri" w:hAnsi="Calibri" w:cs="Calibri"/>
      <w:sz w:val="20"/>
      <w:szCs w:val="20"/>
    </w:rPr>
  </w:style>
  <w:style w:type="character" w:customStyle="1" w:styleId="ListLabel7">
    <w:name w:val="ListLabel 7"/>
    <w:qFormat/>
    <w:rPr>
      <w:rFonts w:ascii="Calibri" w:hAnsi="Calibri" w:cs="Calibri"/>
      <w:sz w:val="20"/>
      <w:szCs w:val="20"/>
    </w:rPr>
  </w:style>
  <w:style w:type="character" w:customStyle="1" w:styleId="ListLabel8">
    <w:name w:val="ListLabel 8"/>
    <w:qFormat/>
    <w:rPr>
      <w:rFonts w:ascii="Calibri" w:hAnsi="Calibri" w:cs="Calibri"/>
      <w:sz w:val="20"/>
    </w:rPr>
  </w:style>
  <w:style w:type="character" w:customStyle="1" w:styleId="ListLabel9">
    <w:name w:val="ListLabel 9"/>
    <w:qFormat/>
    <w:rPr>
      <w:rFonts w:ascii="Calibri" w:hAnsi="Calibri" w:cs="Calibri"/>
      <w:sz w:val="20"/>
    </w:rPr>
  </w:style>
  <w:style w:type="character" w:customStyle="1" w:styleId="ListLabel10">
    <w:name w:val="ListLabel 10"/>
    <w:qFormat/>
    <w:rPr>
      <w:rFonts w:ascii="Calibri" w:hAnsi="Calibri" w:cs="Calibri"/>
      <w:sz w:val="20"/>
      <w:szCs w:val="20"/>
    </w:rPr>
  </w:style>
  <w:style w:type="character" w:customStyle="1" w:styleId="ListLabel11">
    <w:name w:val="ListLabel 11"/>
    <w:qFormat/>
    <w:rPr>
      <w:rFonts w:ascii="Calibri" w:hAnsi="Calibri"/>
      <w:strike w:val="0"/>
      <w:dstrike w:val="0"/>
      <w:color w:val="000000"/>
      <w:sz w:val="20"/>
      <w:u w:val="none"/>
    </w:rPr>
  </w:style>
  <w:style w:type="character" w:customStyle="1" w:styleId="ListLabel12">
    <w:name w:val="ListLabel 12"/>
    <w:qFormat/>
    <w:rPr>
      <w:rFonts w:ascii="Calibri" w:hAnsi="Calibri" w:cs="Calibri"/>
      <w:sz w:val="20"/>
    </w:rPr>
  </w:style>
  <w:style w:type="character" w:customStyle="1" w:styleId="ListLabel13">
    <w:name w:val="ListLabel 13"/>
    <w:qFormat/>
    <w:rPr>
      <w:rFonts w:ascii="Calibri" w:hAnsi="Calibri" w:cs="Times New Roman"/>
      <w:b w:val="0"/>
      <w:i w:val="0"/>
      <w:sz w:val="20"/>
      <w:szCs w:val="20"/>
      <w:u w:val="none"/>
    </w:rPr>
  </w:style>
  <w:style w:type="character" w:customStyle="1" w:styleId="ListLabel14">
    <w:name w:val="ListLabel 14"/>
    <w:qFormat/>
    <w:rPr>
      <w:rFonts w:ascii="Calibri" w:hAnsi="Calibri" w:cs="Calibri"/>
      <w:sz w:val="20"/>
    </w:rPr>
  </w:style>
  <w:style w:type="character" w:customStyle="1" w:styleId="ListLabel15">
    <w:name w:val="ListLabel 15"/>
    <w:qFormat/>
    <w:rPr>
      <w:rFonts w:ascii="Calibri" w:hAnsi="Calibri" w:cs="Calibri"/>
      <w:sz w:val="20"/>
    </w:rPr>
  </w:style>
  <w:style w:type="character" w:customStyle="1" w:styleId="ListLabel16">
    <w:name w:val="ListLabel 16"/>
    <w:qFormat/>
    <w:rPr>
      <w:rFonts w:ascii="Calibri" w:eastAsia="Times New Roman" w:hAnsi="Calibri" w:cs="Times New Roman"/>
      <w:b w:val="0"/>
      <w:sz w:val="20"/>
    </w:rPr>
  </w:style>
  <w:style w:type="character" w:customStyle="1" w:styleId="ListLabel17">
    <w:name w:val="ListLabel 17"/>
    <w:qFormat/>
    <w:rPr>
      <w:rFonts w:ascii="Calibri" w:hAnsi="Calibri" w:cs="Calibri"/>
      <w:sz w:val="20"/>
      <w:szCs w:val="20"/>
    </w:rPr>
  </w:style>
  <w:style w:type="character" w:customStyle="1" w:styleId="ListLabel18">
    <w:name w:val="ListLabel 18"/>
    <w:qFormat/>
    <w:rPr>
      <w:rFonts w:ascii="Calibri" w:hAnsi="Calibri" w:cs="Calibri"/>
      <w:sz w:val="20"/>
    </w:rPr>
  </w:style>
  <w:style w:type="character" w:customStyle="1" w:styleId="ListLabel19">
    <w:name w:val="ListLabel 19"/>
    <w:qFormat/>
    <w:rPr>
      <w:rFonts w:ascii="Calibri" w:hAnsi="Calibri" w:cs="Calibri"/>
      <w:b w:val="0"/>
      <w:i w:val="0"/>
      <w:sz w:val="20"/>
      <w:szCs w:val="20"/>
      <w:u w:val="none"/>
    </w:rPr>
  </w:style>
  <w:style w:type="character" w:customStyle="1" w:styleId="ListLabel20">
    <w:name w:val="ListLabel 20"/>
    <w:qFormat/>
    <w:rPr>
      <w:rFonts w:ascii="Calibri" w:eastAsia="Calibri" w:hAnsi="Calibri" w:cs="Calibri"/>
      <w:color w:val="auto"/>
      <w:sz w:val="20"/>
    </w:rPr>
  </w:style>
  <w:style w:type="character" w:customStyle="1" w:styleId="ListLabel21">
    <w:name w:val="ListLabel 21"/>
    <w:qFormat/>
    <w:rPr>
      <w:rFonts w:ascii="Calibri" w:hAnsi="Calibri" w:cs="Calibri"/>
      <w:sz w:val="20"/>
    </w:rPr>
  </w:style>
  <w:style w:type="character" w:customStyle="1" w:styleId="ListLabel22">
    <w:name w:val="ListLabel 22"/>
    <w:qFormat/>
    <w:rPr>
      <w:rFonts w:ascii="Calibri" w:hAnsi="Calibri" w:cs="Calibri"/>
      <w:i w:val="0"/>
      <w:color w:val="auto"/>
      <w:sz w:val="20"/>
      <w:szCs w:val="20"/>
    </w:rPr>
  </w:style>
  <w:style w:type="character" w:customStyle="1" w:styleId="ListLabel23">
    <w:name w:val="ListLabel 23"/>
    <w:qFormat/>
    <w:rPr>
      <w:rFonts w:ascii="Calibri" w:hAnsi="Calibri" w:cs="Calibri"/>
      <w:sz w:val="20"/>
    </w:rPr>
  </w:style>
  <w:style w:type="character" w:customStyle="1" w:styleId="ListLabel24">
    <w:name w:val="ListLabel 24"/>
    <w:qFormat/>
    <w:rPr>
      <w:rFonts w:ascii="Calibri" w:hAnsi="Calibri" w:cs="Calibri"/>
      <w:b/>
      <w:bCs w:val="0"/>
      <w:sz w:val="20"/>
      <w:szCs w:val="20"/>
    </w:rPr>
  </w:style>
  <w:style w:type="character" w:customStyle="1" w:styleId="ListLabel25">
    <w:name w:val="ListLabel 25"/>
    <w:qFormat/>
    <w:rPr>
      <w:rFonts w:ascii="Calibri" w:hAnsi="Calibri" w:cs="Calibri"/>
      <w:sz w:val="22"/>
      <w:szCs w:val="22"/>
    </w:rPr>
  </w:style>
  <w:style w:type="character" w:customStyle="1" w:styleId="ListLabel26">
    <w:name w:val="ListLabel 26"/>
    <w:qFormat/>
    <w:rPr>
      <w:rFonts w:ascii="Calibri" w:hAnsi="Calibri" w:cs="Calibri"/>
      <w:sz w:val="20"/>
      <w:szCs w:val="20"/>
    </w:rPr>
  </w:style>
  <w:style w:type="character" w:customStyle="1" w:styleId="ListLabel27">
    <w:name w:val="ListLabel 27"/>
    <w:qFormat/>
    <w:rPr>
      <w:rFonts w:ascii="Calibri" w:hAnsi="Calibri" w:cs="Calibri"/>
      <w:sz w:val="20"/>
      <w:szCs w:val="20"/>
    </w:rPr>
  </w:style>
  <w:style w:type="character" w:customStyle="1" w:styleId="ListLabel28">
    <w:name w:val="ListLabel 28"/>
    <w:qFormat/>
    <w:rPr>
      <w:rFonts w:ascii="Calibri" w:hAnsi="Calibri" w:cs="Calibri"/>
      <w:sz w:val="20"/>
      <w:szCs w:val="20"/>
    </w:rPr>
  </w:style>
  <w:style w:type="character" w:customStyle="1" w:styleId="ListLabel29">
    <w:name w:val="ListLabel 29"/>
    <w:qFormat/>
    <w:rPr>
      <w:rFonts w:ascii="Calibri" w:hAnsi="Calibri" w:cs="Calibri"/>
      <w:b/>
      <w:sz w:val="20"/>
      <w:szCs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rFonts w:eastAsia="Times New Roman" w:cs="Calibri"/>
      <w:b w:val="0"/>
    </w:rPr>
  </w:style>
  <w:style w:type="character" w:customStyle="1" w:styleId="ListLabel35">
    <w:name w:val="ListLabel 35"/>
    <w:qFormat/>
    <w:rPr>
      <w:rFonts w:ascii="Calibri" w:hAnsi="Calibri"/>
      <w:b w:val="0"/>
      <w:bCs/>
      <w:i w:val="0"/>
      <w:iCs/>
      <w:sz w:val="20"/>
    </w:rPr>
  </w:style>
  <w:style w:type="character" w:customStyle="1" w:styleId="ListLabel36">
    <w:name w:val="ListLabel 36"/>
    <w:qFormat/>
    <w:rPr>
      <w:rFonts w:ascii="Calibri" w:hAnsi="Calibri"/>
      <w:b w:val="0"/>
      <w:bCs/>
      <w:i w:val="0"/>
      <w:iCs/>
      <w:sz w:val="20"/>
    </w:rPr>
  </w:style>
  <w:style w:type="character" w:customStyle="1" w:styleId="ListLabel37">
    <w:name w:val="ListLabel 37"/>
    <w:qFormat/>
    <w:rPr>
      <w:rFonts w:cs="Calibri"/>
      <w:bCs/>
      <w:sz w:val="20"/>
      <w:szCs w:val="20"/>
    </w:rPr>
  </w:style>
  <w:style w:type="character" w:customStyle="1" w:styleId="ListLabel38">
    <w:name w:val="ListLabel 38"/>
    <w:qFormat/>
    <w:rPr>
      <w:rFonts w:cs="Calibri"/>
      <w:sz w:val="20"/>
      <w:szCs w:val="20"/>
    </w:rPr>
  </w:style>
  <w:style w:type="character" w:customStyle="1" w:styleId="ListLabel39">
    <w:name w:val="ListLabel 39"/>
    <w:qFormat/>
    <w:rPr>
      <w:rFonts w:ascii="Calibri" w:hAnsi="Calibri" w:cs="Calibri"/>
      <w:sz w:val="20"/>
    </w:rPr>
  </w:style>
  <w:style w:type="character" w:customStyle="1" w:styleId="ListLabel40">
    <w:name w:val="ListLabel 40"/>
    <w:qFormat/>
    <w:rPr>
      <w:rFonts w:ascii="Calibri" w:hAnsi="Calibri" w:cs="Times New Roman"/>
      <w:b w:val="0"/>
      <w:i w:val="0"/>
      <w:sz w:val="20"/>
      <w:szCs w:val="20"/>
      <w:u w:val="none"/>
    </w:rPr>
  </w:style>
  <w:style w:type="character" w:customStyle="1" w:styleId="ListLabel41">
    <w:name w:val="ListLabel 41"/>
    <w:qFormat/>
    <w:rPr>
      <w:rFonts w:ascii="Calibri" w:hAnsi="Calibri" w:cs="Calibri"/>
      <w:sz w:val="20"/>
      <w:szCs w:val="20"/>
    </w:rPr>
  </w:style>
  <w:style w:type="character" w:customStyle="1" w:styleId="ListLabel42">
    <w:name w:val="ListLabel 42"/>
    <w:qFormat/>
    <w:rPr>
      <w:rFonts w:ascii="Calibri" w:hAnsi="Calibri" w:cs="Calibri"/>
      <w:sz w:val="20"/>
    </w:rPr>
  </w:style>
  <w:style w:type="character" w:customStyle="1" w:styleId="ListLabel43">
    <w:name w:val="ListLabel 43"/>
    <w:qFormat/>
    <w:rPr>
      <w:rFonts w:ascii="Calibri" w:hAnsi="Calibri" w:cs="Calibri"/>
      <w:sz w:val="20"/>
      <w:szCs w:val="20"/>
    </w:rPr>
  </w:style>
  <w:style w:type="character" w:customStyle="1" w:styleId="ListLabel44">
    <w:name w:val="ListLabel 44"/>
    <w:qFormat/>
    <w:rPr>
      <w:rFonts w:ascii="Calibri" w:hAnsi="Calibri" w:cs="Calibri"/>
      <w:sz w:val="20"/>
      <w:szCs w:val="20"/>
    </w:rPr>
  </w:style>
  <w:style w:type="character" w:customStyle="1" w:styleId="ListLabel45">
    <w:name w:val="ListLabel 45"/>
    <w:qFormat/>
    <w:rPr>
      <w:rFonts w:ascii="Calibri" w:hAnsi="Calibri" w:cs="Calibri"/>
      <w:sz w:val="20"/>
      <w:szCs w:val="20"/>
    </w:rPr>
  </w:style>
  <w:style w:type="character" w:customStyle="1" w:styleId="ListLabel46">
    <w:name w:val="ListLabel 46"/>
    <w:qFormat/>
    <w:rPr>
      <w:rFonts w:ascii="Calibri" w:hAnsi="Calibri" w:cs="Calibri"/>
      <w:sz w:val="20"/>
    </w:rPr>
  </w:style>
  <w:style w:type="character" w:customStyle="1" w:styleId="ListLabel47">
    <w:name w:val="ListLabel 47"/>
    <w:qFormat/>
    <w:rPr>
      <w:rFonts w:ascii="Calibri" w:hAnsi="Calibri" w:cs="Calibri"/>
      <w:sz w:val="20"/>
    </w:rPr>
  </w:style>
  <w:style w:type="character" w:customStyle="1" w:styleId="ListLabel48">
    <w:name w:val="ListLabel 48"/>
    <w:qFormat/>
    <w:rPr>
      <w:rFonts w:ascii="Calibri" w:hAnsi="Calibri" w:cs="Calibri"/>
      <w:sz w:val="20"/>
      <w:szCs w:val="20"/>
    </w:rPr>
  </w:style>
  <w:style w:type="character" w:customStyle="1" w:styleId="ListLabel49">
    <w:name w:val="ListLabel 49"/>
    <w:qFormat/>
    <w:rPr>
      <w:rFonts w:ascii="Calibri" w:hAnsi="Calibri"/>
      <w:strike w:val="0"/>
      <w:dstrike w:val="0"/>
      <w:color w:val="000000"/>
      <w:sz w:val="20"/>
      <w:u w:val="none"/>
    </w:rPr>
  </w:style>
  <w:style w:type="character" w:customStyle="1" w:styleId="ListLabel50">
    <w:name w:val="ListLabel 50"/>
    <w:qFormat/>
    <w:rPr>
      <w:rFonts w:ascii="Calibri" w:hAnsi="Calibri" w:cs="Calibri"/>
      <w:sz w:val="20"/>
    </w:rPr>
  </w:style>
  <w:style w:type="character" w:customStyle="1" w:styleId="ListLabel51">
    <w:name w:val="ListLabel 51"/>
    <w:qFormat/>
    <w:rPr>
      <w:rFonts w:ascii="Calibri" w:hAnsi="Calibri" w:cs="Times New Roman"/>
      <w:b w:val="0"/>
      <w:i w:val="0"/>
      <w:sz w:val="20"/>
      <w:szCs w:val="20"/>
      <w:u w:val="none"/>
    </w:rPr>
  </w:style>
  <w:style w:type="character" w:customStyle="1" w:styleId="ListLabel52">
    <w:name w:val="ListLabel 52"/>
    <w:qFormat/>
    <w:rPr>
      <w:rFonts w:ascii="Calibri" w:hAnsi="Calibri" w:cs="Calibri"/>
      <w:sz w:val="20"/>
    </w:rPr>
  </w:style>
  <w:style w:type="character" w:customStyle="1" w:styleId="ListLabel53">
    <w:name w:val="ListLabel 53"/>
    <w:qFormat/>
    <w:rPr>
      <w:rFonts w:ascii="Calibri" w:hAnsi="Calibri" w:cs="Calibri"/>
      <w:sz w:val="20"/>
    </w:rPr>
  </w:style>
  <w:style w:type="character" w:customStyle="1" w:styleId="ListLabel54">
    <w:name w:val="ListLabel 54"/>
    <w:qFormat/>
    <w:rPr>
      <w:rFonts w:ascii="Calibri" w:eastAsia="Times New Roman" w:hAnsi="Calibri" w:cs="Times New Roman"/>
      <w:b w:val="0"/>
      <w:sz w:val="20"/>
    </w:rPr>
  </w:style>
  <w:style w:type="character" w:customStyle="1" w:styleId="ListLabel55">
    <w:name w:val="ListLabel 55"/>
    <w:qFormat/>
    <w:rPr>
      <w:rFonts w:ascii="Calibri" w:hAnsi="Calibri" w:cs="Calibri"/>
      <w:sz w:val="20"/>
      <w:szCs w:val="20"/>
    </w:rPr>
  </w:style>
  <w:style w:type="character" w:customStyle="1" w:styleId="ListLabel56">
    <w:name w:val="ListLabel 56"/>
    <w:qFormat/>
    <w:rPr>
      <w:rFonts w:ascii="Calibri" w:hAnsi="Calibri" w:cs="Calibri"/>
      <w:sz w:val="20"/>
    </w:rPr>
  </w:style>
  <w:style w:type="character" w:customStyle="1" w:styleId="ListLabel57">
    <w:name w:val="ListLabel 57"/>
    <w:qFormat/>
    <w:rPr>
      <w:rFonts w:ascii="Calibri" w:hAnsi="Calibri" w:cs="Calibri"/>
      <w:b w:val="0"/>
      <w:i w:val="0"/>
      <w:sz w:val="20"/>
      <w:szCs w:val="20"/>
      <w:u w:val="none"/>
    </w:rPr>
  </w:style>
  <w:style w:type="character" w:customStyle="1" w:styleId="ListLabel58">
    <w:name w:val="ListLabel 58"/>
    <w:qFormat/>
    <w:rPr>
      <w:rFonts w:ascii="Calibri" w:eastAsia="Calibri" w:hAnsi="Calibri" w:cs="Calibri"/>
      <w:color w:val="auto"/>
      <w:sz w:val="20"/>
    </w:rPr>
  </w:style>
  <w:style w:type="character" w:customStyle="1" w:styleId="ListLabel59">
    <w:name w:val="ListLabel 59"/>
    <w:qFormat/>
    <w:rPr>
      <w:rFonts w:ascii="Calibri" w:hAnsi="Calibri" w:cs="Calibri"/>
      <w:sz w:val="20"/>
    </w:rPr>
  </w:style>
  <w:style w:type="character" w:customStyle="1" w:styleId="ListLabel60">
    <w:name w:val="ListLabel 60"/>
    <w:qFormat/>
    <w:rPr>
      <w:rFonts w:ascii="Calibri" w:hAnsi="Calibri" w:cs="Calibri"/>
      <w:i w:val="0"/>
      <w:color w:val="auto"/>
      <w:sz w:val="20"/>
      <w:szCs w:val="20"/>
    </w:rPr>
  </w:style>
  <w:style w:type="character" w:customStyle="1" w:styleId="ListLabel61">
    <w:name w:val="ListLabel 61"/>
    <w:qFormat/>
    <w:rPr>
      <w:rFonts w:ascii="Calibri" w:hAnsi="Calibri" w:cs="Calibri"/>
      <w:sz w:val="20"/>
    </w:rPr>
  </w:style>
  <w:style w:type="character" w:customStyle="1" w:styleId="ListLabel62">
    <w:name w:val="ListLabel 62"/>
    <w:qFormat/>
    <w:rPr>
      <w:rFonts w:ascii="Calibri" w:hAnsi="Calibri" w:cs="Calibri"/>
      <w:b/>
      <w:bCs w:val="0"/>
      <w:sz w:val="20"/>
      <w:szCs w:val="20"/>
    </w:rPr>
  </w:style>
  <w:style w:type="character" w:customStyle="1" w:styleId="ListLabel63">
    <w:name w:val="ListLabel 63"/>
    <w:qFormat/>
    <w:rPr>
      <w:rFonts w:ascii="Calibri" w:hAnsi="Calibri" w:cs="Calibri"/>
      <w:sz w:val="22"/>
      <w:szCs w:val="22"/>
    </w:rPr>
  </w:style>
  <w:style w:type="character" w:customStyle="1" w:styleId="ListLabel64">
    <w:name w:val="ListLabel 64"/>
    <w:qFormat/>
    <w:rPr>
      <w:rFonts w:ascii="Calibri" w:hAnsi="Calibri" w:cs="Calibri"/>
      <w:sz w:val="20"/>
      <w:szCs w:val="20"/>
    </w:rPr>
  </w:style>
  <w:style w:type="character" w:customStyle="1" w:styleId="ListLabel65">
    <w:name w:val="ListLabel 65"/>
    <w:qFormat/>
    <w:rPr>
      <w:rFonts w:ascii="Calibri" w:hAnsi="Calibri" w:cs="Calibri"/>
      <w:sz w:val="20"/>
      <w:szCs w:val="20"/>
    </w:rPr>
  </w:style>
  <w:style w:type="character" w:customStyle="1" w:styleId="ListLabel66">
    <w:name w:val="ListLabel 66"/>
    <w:qFormat/>
    <w:rPr>
      <w:rFonts w:ascii="Calibri" w:hAnsi="Calibri" w:cs="Calibri"/>
      <w:sz w:val="20"/>
      <w:szCs w:val="20"/>
    </w:rPr>
  </w:style>
  <w:style w:type="character" w:customStyle="1" w:styleId="ListLabel67">
    <w:name w:val="ListLabel 67"/>
    <w:qFormat/>
    <w:rPr>
      <w:rFonts w:ascii="Calibri" w:hAnsi="Calibri" w:cs="Calibri"/>
      <w:b/>
      <w:sz w:val="20"/>
      <w:szCs w:val="20"/>
    </w:rPr>
  </w:style>
  <w:style w:type="character" w:customStyle="1" w:styleId="ListLabel68">
    <w:name w:val="ListLabel 68"/>
    <w:qFormat/>
    <w:rPr>
      <w:rFonts w:ascii="Calibri" w:hAnsi="Calibri"/>
      <w:b w:val="0"/>
      <w:bCs/>
      <w:i w:val="0"/>
      <w:iCs/>
      <w:sz w:val="20"/>
    </w:rPr>
  </w:style>
  <w:style w:type="character" w:customStyle="1" w:styleId="ListLabel69">
    <w:name w:val="ListLabel 69"/>
    <w:qFormat/>
    <w:rPr>
      <w:rFonts w:ascii="Calibri" w:hAnsi="Calibri"/>
      <w:b w:val="0"/>
      <w:bCs/>
      <w:i w:val="0"/>
      <w:iCs/>
      <w:sz w:val="20"/>
    </w:rPr>
  </w:style>
  <w:style w:type="character" w:customStyle="1" w:styleId="ListLabel70">
    <w:name w:val="ListLabel 70"/>
    <w:qFormat/>
    <w:rPr>
      <w:rFonts w:cs="Calibri"/>
      <w:bCs/>
      <w:sz w:val="20"/>
      <w:szCs w:val="20"/>
    </w:rPr>
  </w:style>
  <w:style w:type="character" w:customStyle="1" w:styleId="ListLabel71">
    <w:name w:val="ListLabel 71"/>
    <w:qFormat/>
    <w:rPr>
      <w:rFonts w:cs="Calibri"/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Nagwekwykazurde1">
    <w:name w:val="Nagłówek wykazu źródeł1"/>
    <w:basedOn w:val="Normalny"/>
    <w:qFormat/>
    <w:pPr>
      <w:spacing w:before="120"/>
    </w:pPr>
    <w:rPr>
      <w:rFonts w:ascii="Arial" w:hAnsi="Arial" w:cs="Arial"/>
      <w:b/>
      <w:bCs/>
    </w:rPr>
  </w:style>
  <w:style w:type="paragraph" w:styleId="Listapunktowana2">
    <w:name w:val="List Bullet 2"/>
    <w:basedOn w:val="Normalny"/>
    <w:qFormat/>
    <w:pPr>
      <w:ind w:left="566" w:hanging="283"/>
    </w:pPr>
  </w:style>
  <w:style w:type="paragraph" w:styleId="Tekstpodstawowywcity">
    <w:name w:val="Body Text Indent"/>
    <w:basedOn w:val="Normalny"/>
    <w:pPr>
      <w:ind w:left="290" w:hanging="290"/>
      <w:jc w:val="both"/>
    </w:pPr>
    <w:rPr>
      <w:rFonts w:ascii="Arial" w:hAnsi="Arial" w:cs="Arial"/>
      <w:sz w:val="18"/>
    </w:rPr>
  </w:style>
  <w:style w:type="paragraph" w:customStyle="1" w:styleId="Standard">
    <w:name w:val="Standard"/>
    <w:qFormat/>
    <w:rsid w:val="00D3097B"/>
    <w:pPr>
      <w:suppressAutoHyphens/>
      <w:spacing w:line="276" w:lineRule="auto"/>
    </w:pPr>
    <w:rPr>
      <w:rFonts w:ascii="Times New Roman" w:eastAsia="Calibri" w:hAnsi="Times New Roman" w:cs="Times New Roman"/>
      <w:kern w:val="2"/>
      <w:sz w:val="24"/>
      <w:szCs w:val="22"/>
      <w:lang w:eastAsia="en-US" w:bidi="ar-SA"/>
    </w:rPr>
  </w:style>
  <w:style w:type="paragraph" w:customStyle="1" w:styleId="Default">
    <w:name w:val="Default"/>
    <w:qFormat/>
    <w:rsid w:val="00432E86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52F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52F4"/>
    <w:rPr>
      <w:b/>
      <w:bCs/>
    </w:rPr>
  </w:style>
  <w:style w:type="paragraph" w:styleId="Bezodstpw">
    <w:name w:val="No Spacing"/>
    <w:uiPriority w:val="1"/>
    <w:qFormat/>
    <w:rsid w:val="003051C5"/>
    <w:rPr>
      <w:rFonts w:ascii="Times New Roman" w:eastAsia="Times New Roman" w:hAnsi="Times New Roman" w:cs="Times New Roman"/>
      <w:sz w:val="24"/>
      <w:lang w:eastAsia="pl-PL" w:bidi="ar-SA"/>
    </w:rPr>
  </w:style>
  <w:style w:type="paragraph" w:styleId="Zwykytekst">
    <w:name w:val="Plain Text"/>
    <w:basedOn w:val="Normalny"/>
    <w:link w:val="ZwykytekstZnak"/>
    <w:qFormat/>
    <w:rsid w:val="000B1801"/>
    <w:pPr>
      <w:suppressAutoHyphens w:val="0"/>
      <w:overflowPunct/>
    </w:pPr>
    <w:rPr>
      <w:rFonts w:ascii="Courier New" w:hAnsi="Courier New" w:cs="Courier New"/>
      <w:sz w:val="20"/>
      <w:lang w:bidi="hi-IN"/>
    </w:rPr>
  </w:style>
  <w:style w:type="paragraph" w:styleId="Listapunktowana3">
    <w:name w:val="List Bullet 3"/>
    <w:basedOn w:val="Normalny"/>
    <w:uiPriority w:val="99"/>
    <w:semiHidden/>
    <w:unhideWhenUsed/>
    <w:qFormat/>
    <w:rsid w:val="002A26E4"/>
    <w:pPr>
      <w:ind w:left="566" w:hanging="283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character" w:styleId="Uwydatnienie">
    <w:name w:val="Emphasis"/>
    <w:basedOn w:val="Domylnaczcionkaakapitu"/>
    <w:uiPriority w:val="20"/>
    <w:qFormat/>
    <w:rsid w:val="00A5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_poznan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od.poznan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512B-9605-4377-ACC6-18CCCA49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8435</Words>
  <Characters>50611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Irena Wiśniewska (RZGW Poznań)</cp:lastModifiedBy>
  <cp:revision>6</cp:revision>
  <cp:lastPrinted>2021-07-14T10:45:00Z</cp:lastPrinted>
  <dcterms:created xsi:type="dcterms:W3CDTF">2022-02-03T10:57:00Z</dcterms:created>
  <dcterms:modified xsi:type="dcterms:W3CDTF">2022-02-11T06:03:00Z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