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DFE4" w14:textId="61990354" w:rsidR="009E14FB" w:rsidRPr="00095C52" w:rsidRDefault="00AB58C1" w:rsidP="000E5BD0">
      <w:pPr>
        <w:jc w:val="center"/>
        <w:rPr>
          <w:rFonts w:cs="Times New Roman"/>
          <w:b/>
        </w:rPr>
      </w:pPr>
      <w:r w:rsidRPr="00095C52"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B9D103" wp14:editId="36942CF8">
            <wp:simplePos x="0" y="0"/>
            <wp:positionH relativeFrom="column">
              <wp:posOffset>40005</wp:posOffset>
            </wp:positionH>
            <wp:positionV relativeFrom="paragraph">
              <wp:posOffset>-659765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FB" w:rsidRPr="00095C52">
        <w:rPr>
          <w:rFonts w:cs="Times New Roman"/>
          <w:b/>
        </w:rPr>
        <w:t xml:space="preserve">Kosztorys </w:t>
      </w:r>
      <w:r w:rsidR="00142406" w:rsidRPr="00095C52">
        <w:rPr>
          <w:rFonts w:cs="Times New Roman"/>
          <w:b/>
        </w:rPr>
        <w:t>ofertowy</w:t>
      </w:r>
      <w:r w:rsidR="00D9748C" w:rsidRPr="00095C52">
        <w:rPr>
          <w:rFonts w:cs="Times New Roman"/>
          <w:b/>
        </w:rPr>
        <w:br/>
      </w:r>
    </w:p>
    <w:p w14:paraId="29DF4A5F" w14:textId="77777777" w:rsidR="0041023D" w:rsidRPr="00095C52" w:rsidRDefault="0041023D" w:rsidP="000E5BD0">
      <w:pPr>
        <w:rPr>
          <w:rFonts w:cs="Times New Roman"/>
          <w:b/>
        </w:rPr>
      </w:pPr>
    </w:p>
    <w:tbl>
      <w:tblPr>
        <w:tblpPr w:leftFromText="141" w:rightFromText="141" w:vertAnchor="text" w:horzAnchor="margin" w:tblpY="-675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6"/>
        <w:gridCol w:w="1272"/>
        <w:gridCol w:w="7512"/>
        <w:gridCol w:w="1059"/>
        <w:gridCol w:w="1134"/>
        <w:gridCol w:w="993"/>
        <w:gridCol w:w="708"/>
        <w:gridCol w:w="1068"/>
      </w:tblGrid>
      <w:tr w:rsidR="00D9748C" w:rsidRPr="00095C52" w14:paraId="7E7D4C73" w14:textId="77777777" w:rsidTr="00D9748C">
        <w:trPr>
          <w:trHeight w:val="765"/>
        </w:trPr>
        <w:tc>
          <w:tcPr>
            <w:tcW w:w="14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D4E" w14:textId="4F71BB03" w:rsidR="00D9748C" w:rsidRPr="00095C52" w:rsidRDefault="00D9748C" w:rsidP="006A6B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095C52">
              <w:rPr>
                <w:rFonts w:cstheme="minorHAnsi"/>
                <w:b/>
                <w:bCs/>
              </w:rPr>
              <w:t xml:space="preserve">Usuwanie zatorów na potoku </w:t>
            </w:r>
            <w:proofErr w:type="spellStart"/>
            <w:r w:rsidRPr="00095C52">
              <w:rPr>
                <w:rFonts w:cstheme="minorHAnsi"/>
                <w:b/>
                <w:bCs/>
              </w:rPr>
              <w:t>Przyrwa</w:t>
            </w:r>
            <w:proofErr w:type="spellEnd"/>
            <w:r w:rsidRPr="00095C52">
              <w:rPr>
                <w:rFonts w:cstheme="minorHAnsi"/>
                <w:b/>
                <w:bCs/>
              </w:rPr>
              <w:t xml:space="preserve"> Nil lokalnie w km 0+000 – 20+0</w:t>
            </w:r>
            <w:r w:rsidR="00DC5D34" w:rsidRPr="00095C52">
              <w:rPr>
                <w:rFonts w:cstheme="minorHAnsi"/>
                <w:b/>
                <w:bCs/>
              </w:rPr>
              <w:t>0</w:t>
            </w:r>
            <w:r w:rsidRPr="00095C52">
              <w:rPr>
                <w:rFonts w:cstheme="minorHAnsi"/>
                <w:b/>
                <w:bCs/>
              </w:rPr>
              <w:t>0 gm. Dzikowiec, Cmolas, Kolbuszowa</w:t>
            </w:r>
          </w:p>
          <w:p w14:paraId="2F76E008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30A0"/>
                <w:lang w:eastAsia="pl-PL"/>
              </w:rPr>
            </w:pPr>
          </w:p>
        </w:tc>
      </w:tr>
      <w:tr w:rsidR="00D9748C" w:rsidRPr="00095C52" w14:paraId="6F05E591" w14:textId="77777777" w:rsidTr="00095C52">
        <w:trPr>
          <w:trHeight w:val="7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4CD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095C52">
              <w:rPr>
                <w:rFonts w:ascii="Calibri" w:eastAsia="Times New Roman" w:hAnsi="Calibri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AB09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095C52">
              <w:rPr>
                <w:rFonts w:ascii="Calibri" w:eastAsia="Times New Roman" w:hAnsi="Calibri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A6BCF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056C1A4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95C52">
              <w:rPr>
                <w:rFonts w:eastAsia="Times New Roman" w:cstheme="minorHAnsi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5119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95C52">
              <w:rPr>
                <w:rFonts w:eastAsia="Times New Roman" w:cstheme="minorHAnsi"/>
                <w:b/>
                <w:bCs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FF7A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95C52">
              <w:rPr>
                <w:rFonts w:eastAsia="Times New Roman" w:cstheme="minorHAnsi"/>
                <w:b/>
                <w:bCs/>
                <w:lang w:eastAsia="pl-PL"/>
              </w:rPr>
              <w:t>Ilość jednostek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9EA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95C52">
              <w:rPr>
                <w:rFonts w:eastAsia="Times New Roman" w:cstheme="minorHAnsi"/>
                <w:b/>
                <w:bCs/>
                <w:lang w:eastAsia="pl-PL"/>
              </w:rPr>
              <w:t>Krotność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BC3BE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95C52">
              <w:rPr>
                <w:rFonts w:eastAsia="Times New Roman" w:cstheme="minorHAnsi"/>
                <w:b/>
                <w:lang w:eastAsia="pl-PL"/>
              </w:rPr>
              <w:t>Cena jedn. [zł]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32C7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95C52">
              <w:rPr>
                <w:rFonts w:eastAsia="Times New Roman" w:cstheme="minorHAnsi"/>
                <w:b/>
                <w:lang w:eastAsia="pl-PL"/>
              </w:rPr>
              <w:t>Wartość [zł]</w:t>
            </w:r>
          </w:p>
        </w:tc>
      </w:tr>
      <w:tr w:rsidR="00D9748C" w:rsidRPr="00095C52" w14:paraId="2C55D1D1" w14:textId="77777777" w:rsidTr="00095C52">
        <w:trPr>
          <w:trHeight w:val="54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CD62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95C52">
              <w:rPr>
                <w:rFonts w:eastAsia="Times New Roman" w:cs="Arial"/>
                <w:color w:val="000000"/>
                <w:lang w:eastAsia="pl-PL"/>
              </w:rPr>
              <w:t>1.1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FD0B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95C52">
              <w:rPr>
                <w:rFonts w:eastAsia="Times New Roman" w:cs="Arial"/>
                <w:color w:val="000000"/>
                <w:lang w:eastAsia="pl-PL"/>
              </w:rPr>
              <w:t>Kalkulacja indywidualna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38409" w14:textId="77777777" w:rsidR="00D9748C" w:rsidRPr="00095C52" w:rsidRDefault="00D9748C" w:rsidP="006A6B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95C52">
              <w:rPr>
                <w:rFonts w:cstheme="minorHAnsi"/>
                <w:color w:val="000000"/>
                <w:lang w:eastAsia="pl-PL"/>
              </w:rPr>
              <w:t>Roboty ziemne koparkami chwytakowymi z transportem urobku samochodami samowyładowczymi do1·km, koparka 0,25·m3, grunt kategorii III, samochód do 5·t. Usuniecie zatorów powstałych w wyniku przepływu wód powodziowych 70 % z całości. Miejsce składowania urobku w gestii wykonawcy. Analogia. Usunięcie ręczne zatorów powstałych w wyniku przepływu wód powodziowych  30 % z całości. Analogia. Wywożenie gałęzi, transport na odległość do 1 km , wywiezienie urobku po usunięciu ręcznym zatorów. Miejsce składowania urobku w gestii wykonawcy. Analogia. Obrobienie skarp i dna po usunięciu zatorów.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1C9E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95C52">
              <w:rPr>
                <w:rFonts w:eastAsia="Times New Roman" w:cstheme="minorHAnsi"/>
                <w:color w:val="000000"/>
                <w:lang w:eastAsia="pl-PL"/>
              </w:rPr>
              <w:t>mp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C0F3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95C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0552" w14:textId="77777777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95C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AC281" w14:textId="1E0B7454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8CAE" w14:textId="714C7AAF" w:rsidR="00D9748C" w:rsidRPr="00095C52" w:rsidRDefault="00D9748C" w:rsidP="006A6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9748C" w:rsidRPr="00095C52" w14:paraId="4F8C09E0" w14:textId="77777777" w:rsidTr="00095C52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735F1A43" w14:textId="77777777" w:rsidR="00D9748C" w:rsidRPr="00095C52" w:rsidRDefault="00D9748C" w:rsidP="006A6B44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8784" w:type="dxa"/>
            <w:gridSpan w:val="2"/>
            <w:noWrap/>
            <w:vAlign w:val="bottom"/>
            <w:hideMark/>
          </w:tcPr>
          <w:p w14:paraId="227F664A" w14:textId="77777777" w:rsidR="00D9748C" w:rsidRPr="00095C52" w:rsidRDefault="00D9748C" w:rsidP="006A6B44">
            <w:pPr>
              <w:spacing w:after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83F8BB" w14:textId="77777777" w:rsidR="00D9748C" w:rsidRPr="00095C52" w:rsidRDefault="00D9748C" w:rsidP="00095C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95C52">
              <w:rPr>
                <w:rFonts w:eastAsia="Times New Roman" w:cstheme="minorHAnsi"/>
                <w:color w:val="000000"/>
                <w:lang w:eastAsia="pl-PL"/>
              </w:rPr>
              <w:t>Wartość kosztorysu netto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9DB3A" w14:textId="387A6B98" w:rsidR="00D9748C" w:rsidRPr="00095C52" w:rsidRDefault="00D9748C" w:rsidP="006A6B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9748C" w:rsidRPr="00095C52" w14:paraId="24FEDF7A" w14:textId="77777777" w:rsidTr="00095C52">
        <w:trPr>
          <w:trHeight w:val="212"/>
        </w:trPr>
        <w:tc>
          <w:tcPr>
            <w:tcW w:w="925" w:type="dxa"/>
            <w:gridSpan w:val="2"/>
            <w:noWrap/>
            <w:vAlign w:val="center"/>
            <w:hideMark/>
          </w:tcPr>
          <w:p w14:paraId="4A63ACFE" w14:textId="77777777" w:rsidR="00D9748C" w:rsidRPr="00095C52" w:rsidRDefault="00D9748C" w:rsidP="006A6B44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8784" w:type="dxa"/>
            <w:gridSpan w:val="2"/>
            <w:noWrap/>
            <w:vAlign w:val="bottom"/>
            <w:hideMark/>
          </w:tcPr>
          <w:p w14:paraId="6CF06536" w14:textId="77777777" w:rsidR="00D9748C" w:rsidRPr="00095C52" w:rsidRDefault="00D9748C" w:rsidP="006A6B44">
            <w:pPr>
              <w:spacing w:after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7B9C2" w14:textId="77777777" w:rsidR="00D9748C" w:rsidRPr="00095C52" w:rsidRDefault="00D9748C" w:rsidP="00095C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95C52">
              <w:rPr>
                <w:rFonts w:eastAsia="Times New Roman" w:cstheme="minorHAnsi"/>
                <w:color w:val="000000"/>
                <w:lang w:eastAsia="pl-PL"/>
              </w:rPr>
              <w:t>VAT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E2C1A" w14:textId="4B7E7F15" w:rsidR="00D9748C" w:rsidRPr="00095C52" w:rsidRDefault="00D9748C" w:rsidP="006A6B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9748C" w:rsidRPr="00095C52" w14:paraId="2988DE23" w14:textId="77777777" w:rsidTr="00095C52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60D012E0" w14:textId="77777777" w:rsidR="00D9748C" w:rsidRPr="00095C52" w:rsidRDefault="00D9748C" w:rsidP="006A6B44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8784" w:type="dxa"/>
            <w:gridSpan w:val="2"/>
            <w:noWrap/>
            <w:vAlign w:val="bottom"/>
            <w:hideMark/>
          </w:tcPr>
          <w:p w14:paraId="29710720" w14:textId="77777777" w:rsidR="00D9748C" w:rsidRPr="00095C52" w:rsidRDefault="00D9748C" w:rsidP="006A6B44">
            <w:pPr>
              <w:spacing w:after="0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2B11BE" w14:textId="77777777" w:rsidR="00D9748C" w:rsidRPr="00095C52" w:rsidRDefault="00D9748C" w:rsidP="00095C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095C52">
              <w:rPr>
                <w:rFonts w:eastAsia="Times New Roman" w:cstheme="minorHAnsi"/>
                <w:color w:val="000000"/>
                <w:lang w:eastAsia="pl-PL"/>
              </w:rPr>
              <w:t>Wartość kosztorysu brutto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48BED" w14:textId="4EDE32CD" w:rsidR="00D9748C" w:rsidRPr="00095C52" w:rsidRDefault="00D9748C" w:rsidP="006A6B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8DDD38F" w14:textId="5FBED101" w:rsidR="00D9748C" w:rsidRPr="00095C52" w:rsidRDefault="00D9748C" w:rsidP="00D9748C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</w:rPr>
      </w:pPr>
      <w:r w:rsidRPr="00095C52">
        <w:rPr>
          <w:rFonts w:eastAsia="Arial Unicode MS" w:cs="Times New Roman"/>
          <w:b/>
          <w:color w:val="000000"/>
        </w:rPr>
        <w:t xml:space="preserve">Przyjęto do rozbiórki </w:t>
      </w:r>
      <w:r w:rsidR="005E6A90" w:rsidRPr="00095C52">
        <w:rPr>
          <w:rFonts w:eastAsia="Arial Unicode MS" w:cs="Times New Roman"/>
          <w:b/>
          <w:color w:val="000000"/>
        </w:rPr>
        <w:t>104,5</w:t>
      </w:r>
      <w:r w:rsidRPr="00095C52">
        <w:rPr>
          <w:rFonts w:eastAsia="Arial Unicode MS" w:cs="Times New Roman"/>
          <w:b/>
          <w:color w:val="000000"/>
        </w:rPr>
        <w:t xml:space="preserve"> </w:t>
      </w:r>
      <w:proofErr w:type="spellStart"/>
      <w:r w:rsidRPr="00095C52">
        <w:rPr>
          <w:rFonts w:eastAsia="Arial Unicode MS" w:cs="Times New Roman"/>
          <w:b/>
          <w:color w:val="000000"/>
        </w:rPr>
        <w:t>mp</w:t>
      </w:r>
      <w:proofErr w:type="spellEnd"/>
      <w:r w:rsidRPr="00095C52">
        <w:rPr>
          <w:rFonts w:eastAsia="Arial Unicode MS" w:cs="Times New Roman"/>
          <w:b/>
          <w:color w:val="000000"/>
        </w:rPr>
        <w:t xml:space="preserve"> zatorów</w:t>
      </w:r>
    </w:p>
    <w:p w14:paraId="210A0F89" w14:textId="77777777" w:rsidR="00D9748C" w:rsidRPr="00095C52" w:rsidRDefault="00D9748C" w:rsidP="00D9748C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</w:rPr>
      </w:pPr>
      <w:r w:rsidRPr="00095C52">
        <w:rPr>
          <w:rFonts w:eastAsia="Arial Unicode MS" w:cs="Times New Roman"/>
          <w:b/>
          <w:color w:val="000000"/>
        </w:rPr>
        <w:t xml:space="preserve">                                                                                                                               </w:t>
      </w:r>
    </w:p>
    <w:p w14:paraId="1A62A030" w14:textId="77777777" w:rsidR="0019214D" w:rsidRPr="00EF7A08" w:rsidRDefault="0019214D" w:rsidP="0019214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sz w:val="20"/>
          <w:szCs w:val="20"/>
        </w:rPr>
      </w:pPr>
    </w:p>
    <w:sectPr w:rsidR="0019214D" w:rsidRPr="00EF7A08" w:rsidSect="009E14F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2DF8" w14:textId="77777777" w:rsidR="009C0C0B" w:rsidRDefault="009C0C0B" w:rsidP="00AB58C1">
      <w:pPr>
        <w:spacing w:after="0" w:line="240" w:lineRule="auto"/>
      </w:pPr>
      <w:r>
        <w:separator/>
      </w:r>
    </w:p>
  </w:endnote>
  <w:endnote w:type="continuationSeparator" w:id="0">
    <w:p w14:paraId="62EF31D7" w14:textId="77777777" w:rsidR="009C0C0B" w:rsidRDefault="009C0C0B" w:rsidP="00AB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13" w:type="dxa"/>
      <w:tblLook w:val="04A0" w:firstRow="1" w:lastRow="0" w:firstColumn="1" w:lastColumn="0" w:noHBand="0" w:noVBand="1"/>
    </w:tblPr>
    <w:tblGrid>
      <w:gridCol w:w="9498"/>
      <w:gridCol w:w="320"/>
      <w:gridCol w:w="3495"/>
    </w:tblGrid>
    <w:tr w:rsidR="00370485" w:rsidRPr="004D2DFE" w14:paraId="1AC703FB" w14:textId="77777777" w:rsidTr="00535782">
      <w:trPr>
        <w:trHeight w:val="814"/>
      </w:trPr>
      <w:tc>
        <w:tcPr>
          <w:tcW w:w="9498" w:type="dxa"/>
          <w:shd w:val="clear" w:color="auto" w:fill="auto"/>
          <w:vAlign w:val="bottom"/>
        </w:tcPr>
        <w:p w14:paraId="7954756F" w14:textId="2A6F1D0B" w:rsidR="00370485" w:rsidRPr="0041023D" w:rsidRDefault="00370485" w:rsidP="0041023D">
          <w:pPr>
            <w:autoSpaceDE w:val="0"/>
            <w:autoSpaceDN w:val="0"/>
            <w:adjustRightInd w:val="0"/>
            <w:spacing w:after="0" w:line="240" w:lineRule="auto"/>
            <w:rPr>
              <w:rFonts w:cs="Tahoma"/>
              <w:b/>
              <w:bCs/>
            </w:rPr>
          </w:pPr>
          <w:r w:rsidRPr="00345DE4">
            <w:rPr>
              <w:sz w:val="16"/>
              <w:szCs w:val="16"/>
            </w:rPr>
            <w:t>Dotyczy dokumentacji: „</w:t>
          </w:r>
          <w:r w:rsidR="0041023D" w:rsidRPr="0041023D">
            <w:rPr>
              <w:sz w:val="16"/>
              <w:szCs w:val="16"/>
            </w:rPr>
            <w:t xml:space="preserve">Usuwanie zatorów na potoku </w:t>
          </w:r>
          <w:proofErr w:type="spellStart"/>
          <w:r w:rsidR="0041023D" w:rsidRPr="0041023D">
            <w:rPr>
              <w:sz w:val="16"/>
              <w:szCs w:val="16"/>
            </w:rPr>
            <w:t>Przyrwa</w:t>
          </w:r>
          <w:proofErr w:type="spellEnd"/>
          <w:r w:rsidR="0041023D" w:rsidRPr="0041023D">
            <w:rPr>
              <w:sz w:val="16"/>
              <w:szCs w:val="16"/>
            </w:rPr>
            <w:t xml:space="preserve"> Nil lokalnie w km 0+000 – 20+0</w:t>
          </w:r>
          <w:r w:rsidR="00DC5D34">
            <w:rPr>
              <w:sz w:val="16"/>
              <w:szCs w:val="16"/>
            </w:rPr>
            <w:t>0</w:t>
          </w:r>
          <w:r w:rsidR="0041023D" w:rsidRPr="0041023D">
            <w:rPr>
              <w:sz w:val="16"/>
              <w:szCs w:val="16"/>
            </w:rPr>
            <w:t>0 gm. Dzikowiec, Cmolas, Kolbuszowa</w:t>
          </w:r>
          <w:r>
            <w:rPr>
              <w:sz w:val="16"/>
              <w:szCs w:val="16"/>
            </w:rPr>
            <w:t>”</w:t>
          </w:r>
        </w:p>
        <w:p w14:paraId="382A093A" w14:textId="77777777" w:rsidR="00370485" w:rsidRDefault="00370485" w:rsidP="00370485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FB0D11C" w14:textId="77777777" w:rsidR="00370485" w:rsidRDefault="00370485" w:rsidP="0037048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7D52ED3E" w14:textId="77777777" w:rsidR="00370485" w:rsidRDefault="00370485" w:rsidP="00370485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Handlowa 2; 36-100 Kolbuszowa</w:t>
          </w:r>
        </w:p>
        <w:p w14:paraId="71646E10" w14:textId="7F8094FF" w:rsidR="00370485" w:rsidRPr="008E3472" w:rsidRDefault="00370485" w:rsidP="00370485">
          <w:pPr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8E3472">
            <w:rPr>
              <w:rFonts w:ascii="Lato" w:hAnsi="Lato"/>
              <w:color w:val="195F8A"/>
              <w:sz w:val="18"/>
              <w:szCs w:val="18"/>
            </w:rPr>
            <w:t xml:space="preserve">email: nw-kolbuszowa@wody.gov.pl                                                                                                         </w:t>
          </w:r>
        </w:p>
      </w:tc>
      <w:tc>
        <w:tcPr>
          <w:tcW w:w="320" w:type="dxa"/>
        </w:tcPr>
        <w:p w14:paraId="34DF5679" w14:textId="77777777" w:rsidR="00370485" w:rsidRPr="00E17232" w:rsidRDefault="00370485" w:rsidP="00370485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95" w:type="dxa"/>
          <w:shd w:val="clear" w:color="auto" w:fill="auto"/>
          <w:vAlign w:val="bottom"/>
        </w:tcPr>
        <w:p w14:paraId="770520C4" w14:textId="77777777" w:rsidR="00370485" w:rsidRPr="004D2DFE" w:rsidRDefault="00370485" w:rsidP="00370485">
          <w:pPr>
            <w:spacing w:line="264" w:lineRule="auto"/>
            <w:contextualSpacing/>
            <w:jc w:val="right"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7198549" w14:textId="77777777" w:rsidR="00AB58C1" w:rsidRPr="005E4FC8" w:rsidRDefault="00AB58C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DEB" w14:textId="77777777" w:rsidR="009C0C0B" w:rsidRDefault="009C0C0B" w:rsidP="00AB58C1">
      <w:pPr>
        <w:spacing w:after="0" w:line="240" w:lineRule="auto"/>
      </w:pPr>
      <w:r>
        <w:separator/>
      </w:r>
    </w:p>
  </w:footnote>
  <w:footnote w:type="continuationSeparator" w:id="0">
    <w:p w14:paraId="47EB148B" w14:textId="77777777" w:rsidR="009C0C0B" w:rsidRDefault="009C0C0B" w:rsidP="00AB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B"/>
    <w:rsid w:val="0002146F"/>
    <w:rsid w:val="00024EA1"/>
    <w:rsid w:val="00092906"/>
    <w:rsid w:val="00095C52"/>
    <w:rsid w:val="000B35D4"/>
    <w:rsid w:val="000E0012"/>
    <w:rsid w:val="000E5BD0"/>
    <w:rsid w:val="00121704"/>
    <w:rsid w:val="00121D9B"/>
    <w:rsid w:val="00142406"/>
    <w:rsid w:val="0019214D"/>
    <w:rsid w:val="001A23C0"/>
    <w:rsid w:val="001D0EB8"/>
    <w:rsid w:val="001E784E"/>
    <w:rsid w:val="00207DE1"/>
    <w:rsid w:val="00227B23"/>
    <w:rsid w:val="00290AB1"/>
    <w:rsid w:val="00294CB9"/>
    <w:rsid w:val="003572E7"/>
    <w:rsid w:val="00370485"/>
    <w:rsid w:val="00392327"/>
    <w:rsid w:val="003A7C95"/>
    <w:rsid w:val="003D5DCF"/>
    <w:rsid w:val="0041023D"/>
    <w:rsid w:val="00437C92"/>
    <w:rsid w:val="005561DA"/>
    <w:rsid w:val="005A0CE2"/>
    <w:rsid w:val="005E4FC8"/>
    <w:rsid w:val="005E6A90"/>
    <w:rsid w:val="006013F1"/>
    <w:rsid w:val="006311B5"/>
    <w:rsid w:val="006C14F5"/>
    <w:rsid w:val="006E6048"/>
    <w:rsid w:val="00710C10"/>
    <w:rsid w:val="00723F29"/>
    <w:rsid w:val="0075455A"/>
    <w:rsid w:val="007768F4"/>
    <w:rsid w:val="00795DEC"/>
    <w:rsid w:val="007A5C9A"/>
    <w:rsid w:val="00870133"/>
    <w:rsid w:val="008754E2"/>
    <w:rsid w:val="008A21ED"/>
    <w:rsid w:val="008B2186"/>
    <w:rsid w:val="008E3472"/>
    <w:rsid w:val="009102D1"/>
    <w:rsid w:val="0093597A"/>
    <w:rsid w:val="00957E17"/>
    <w:rsid w:val="009658AF"/>
    <w:rsid w:val="00966579"/>
    <w:rsid w:val="009779CA"/>
    <w:rsid w:val="00992D0C"/>
    <w:rsid w:val="009C0C0B"/>
    <w:rsid w:val="009C7AF5"/>
    <w:rsid w:val="009E14FB"/>
    <w:rsid w:val="00A10977"/>
    <w:rsid w:val="00A37B3E"/>
    <w:rsid w:val="00A64C39"/>
    <w:rsid w:val="00A77331"/>
    <w:rsid w:val="00A82066"/>
    <w:rsid w:val="00AA2BF2"/>
    <w:rsid w:val="00AA6698"/>
    <w:rsid w:val="00AB0F0C"/>
    <w:rsid w:val="00AB58C1"/>
    <w:rsid w:val="00AC6E16"/>
    <w:rsid w:val="00AF4EB3"/>
    <w:rsid w:val="00B53ECF"/>
    <w:rsid w:val="00BC11A1"/>
    <w:rsid w:val="00BD027F"/>
    <w:rsid w:val="00BE1E0B"/>
    <w:rsid w:val="00C338B0"/>
    <w:rsid w:val="00D84FB5"/>
    <w:rsid w:val="00D9748C"/>
    <w:rsid w:val="00DC5D34"/>
    <w:rsid w:val="00DD060E"/>
    <w:rsid w:val="00DE4A91"/>
    <w:rsid w:val="00DE6B7D"/>
    <w:rsid w:val="00EA7DE6"/>
    <w:rsid w:val="00EB3F5E"/>
    <w:rsid w:val="00EC2886"/>
    <w:rsid w:val="00F26A49"/>
    <w:rsid w:val="00F57A12"/>
    <w:rsid w:val="00FA4B8C"/>
    <w:rsid w:val="00FE14D2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58F2"/>
  <w15:docId w15:val="{91B11347-68E6-4026-BF06-9C00732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C1"/>
  </w:style>
  <w:style w:type="paragraph" w:styleId="Stopka">
    <w:name w:val="footer"/>
    <w:basedOn w:val="Normalny"/>
    <w:link w:val="StopkaZnak"/>
    <w:uiPriority w:val="99"/>
    <w:unhideWhenUsed/>
    <w:rsid w:val="00AB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C1"/>
  </w:style>
  <w:style w:type="paragraph" w:styleId="Akapitzlist">
    <w:name w:val="List Paragraph"/>
    <w:basedOn w:val="Normalny"/>
    <w:uiPriority w:val="34"/>
    <w:qFormat/>
    <w:rsid w:val="0019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Zenon Kulig (RZGW Rzeszów)</cp:lastModifiedBy>
  <cp:revision>6</cp:revision>
  <cp:lastPrinted>2021-03-03T08:43:00Z</cp:lastPrinted>
  <dcterms:created xsi:type="dcterms:W3CDTF">2022-02-11T09:31:00Z</dcterms:created>
  <dcterms:modified xsi:type="dcterms:W3CDTF">2022-02-15T09:27:00Z</dcterms:modified>
</cp:coreProperties>
</file>