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FC87" w14:textId="7EC05D1B" w:rsidR="005A1D6F" w:rsidRPr="005234C2" w:rsidRDefault="00DF51A9" w:rsidP="00DF51A9">
      <w:pPr>
        <w:jc w:val="right"/>
        <w:rPr>
          <w:rFonts w:cstheme="minorHAnsi"/>
        </w:rPr>
      </w:pPr>
      <w:r w:rsidRPr="005234C2">
        <w:rPr>
          <w:rFonts w:cstheme="minorHAnsi"/>
        </w:rPr>
        <w:t xml:space="preserve">Załącznik nr </w:t>
      </w:r>
      <w:r w:rsidR="009D2121">
        <w:rPr>
          <w:rFonts w:cstheme="minorHAnsi"/>
        </w:rPr>
        <w:t>1 do umowy</w:t>
      </w:r>
    </w:p>
    <w:p w14:paraId="21EE265A" w14:textId="6557563E" w:rsidR="00DF51A9" w:rsidRPr="005234C2" w:rsidRDefault="00DF51A9" w:rsidP="00DF51A9">
      <w:pPr>
        <w:jc w:val="center"/>
        <w:rPr>
          <w:rFonts w:cstheme="minorHAnsi"/>
          <w:b/>
          <w:bCs/>
        </w:rPr>
      </w:pPr>
      <w:r w:rsidRPr="005234C2">
        <w:rPr>
          <w:rFonts w:cstheme="minorHAnsi"/>
          <w:b/>
          <w:bCs/>
        </w:rPr>
        <w:t>SZCZEGÓŁOWY OPIS PRZEDMIOTU ZAMÓWIENIA</w:t>
      </w:r>
    </w:p>
    <w:p w14:paraId="62947A0A" w14:textId="751AB296" w:rsidR="00DF51A9" w:rsidRPr="005234C2" w:rsidRDefault="00DF51A9" w:rsidP="00DF51A9">
      <w:pPr>
        <w:jc w:val="center"/>
        <w:rPr>
          <w:rFonts w:cstheme="minorHAnsi"/>
          <w:b/>
          <w:bCs/>
        </w:rPr>
      </w:pPr>
    </w:p>
    <w:p w14:paraId="1C422658" w14:textId="0F662C40" w:rsidR="00DF51A9" w:rsidRPr="005234C2" w:rsidRDefault="00DF51A9" w:rsidP="00DF51A9">
      <w:pPr>
        <w:jc w:val="both"/>
        <w:rPr>
          <w:rFonts w:cstheme="minorHAnsi"/>
        </w:rPr>
      </w:pPr>
      <w:r w:rsidRPr="005234C2">
        <w:rPr>
          <w:rFonts w:cstheme="minorHAnsi"/>
        </w:rPr>
        <w:t>Przedmiot</w:t>
      </w:r>
      <w:r w:rsidR="00D770F7">
        <w:rPr>
          <w:rFonts w:cstheme="minorHAnsi"/>
        </w:rPr>
        <w:t>em</w:t>
      </w:r>
      <w:r w:rsidRPr="005234C2">
        <w:rPr>
          <w:rFonts w:cstheme="minorHAnsi"/>
        </w:rPr>
        <w:t xml:space="preserve"> zamówienia </w:t>
      </w:r>
      <w:r w:rsidR="00D770F7">
        <w:rPr>
          <w:rFonts w:cstheme="minorHAnsi"/>
        </w:rPr>
        <w:t>jest</w:t>
      </w:r>
      <w:r w:rsidRPr="005234C2">
        <w:rPr>
          <w:rFonts w:cstheme="minorHAnsi"/>
        </w:rPr>
        <w:t xml:space="preserve"> </w:t>
      </w:r>
      <w:r w:rsidRPr="005234C2">
        <w:rPr>
          <w:rFonts w:cstheme="minorHAnsi"/>
          <w:b/>
          <w:bCs/>
        </w:rPr>
        <w:t>dostawa, montaż</w:t>
      </w:r>
      <w:r w:rsidR="002E776D" w:rsidRPr="005234C2">
        <w:rPr>
          <w:rFonts w:cstheme="minorHAnsi"/>
          <w:b/>
          <w:bCs/>
        </w:rPr>
        <w:t>, podłączenie,</w:t>
      </w:r>
      <w:r w:rsidRPr="005234C2">
        <w:rPr>
          <w:rFonts w:cstheme="minorHAnsi"/>
          <w:b/>
          <w:bCs/>
        </w:rPr>
        <w:t xml:space="preserve"> konfiguracja</w:t>
      </w:r>
      <w:r w:rsidR="002E776D" w:rsidRPr="005234C2">
        <w:rPr>
          <w:rFonts w:cstheme="minorHAnsi"/>
          <w:b/>
          <w:bCs/>
        </w:rPr>
        <w:t xml:space="preserve"> i uruchomienie</w:t>
      </w:r>
      <w:r w:rsidRPr="005234C2">
        <w:rPr>
          <w:rFonts w:cstheme="minorHAnsi"/>
          <w:b/>
          <w:bCs/>
        </w:rPr>
        <w:t xml:space="preserve"> </w:t>
      </w:r>
      <w:r w:rsidR="001352DA" w:rsidRPr="005234C2">
        <w:rPr>
          <w:rFonts w:eastAsia="Times New Roman" w:cstheme="minorHAnsi"/>
        </w:rPr>
        <w:t xml:space="preserve"> depozytor</w:t>
      </w:r>
      <w:r w:rsidR="001352DA">
        <w:rPr>
          <w:rFonts w:eastAsia="Times New Roman" w:cstheme="minorHAnsi"/>
        </w:rPr>
        <w:t>a</w:t>
      </w:r>
      <w:r w:rsidR="001352DA" w:rsidRPr="005234C2">
        <w:rPr>
          <w:rFonts w:eastAsia="Times New Roman" w:cstheme="minorHAnsi"/>
        </w:rPr>
        <w:t xml:space="preserve"> na </w:t>
      </w:r>
      <w:r w:rsidR="001352DA">
        <w:rPr>
          <w:rFonts w:eastAsia="Times New Roman" w:cstheme="minorHAnsi"/>
        </w:rPr>
        <w:t>70</w:t>
      </w:r>
      <w:r w:rsidR="001352DA" w:rsidRPr="005234C2">
        <w:rPr>
          <w:rFonts w:eastAsia="Times New Roman" w:cstheme="minorHAnsi"/>
        </w:rPr>
        <w:t xml:space="preserve"> kluczy wraz z </w:t>
      </w:r>
      <w:r w:rsidR="0021562B">
        <w:rPr>
          <w:rFonts w:eastAsia="Times New Roman" w:cstheme="minorHAnsi"/>
        </w:rPr>
        <w:t>2</w:t>
      </w:r>
      <w:r w:rsidR="001352DA" w:rsidRPr="005234C2">
        <w:rPr>
          <w:rFonts w:eastAsia="Times New Roman" w:cstheme="minorHAnsi"/>
        </w:rPr>
        <w:t xml:space="preserve"> skrytkami</w:t>
      </w:r>
      <w:r w:rsidRPr="005234C2">
        <w:rPr>
          <w:rFonts w:cstheme="minorHAnsi"/>
          <w:b/>
          <w:bCs/>
        </w:rPr>
        <w:t xml:space="preserve"> wraz z oprogramowaniem </w:t>
      </w:r>
      <w:r w:rsidRPr="005234C2">
        <w:rPr>
          <w:rFonts w:cstheme="minorHAnsi"/>
        </w:rPr>
        <w:t>niezbędnym do ich obsługi.</w:t>
      </w:r>
    </w:p>
    <w:p w14:paraId="230388F9" w14:textId="07E387E5" w:rsidR="005E3CBD" w:rsidRPr="004F1660" w:rsidRDefault="00DF51A9" w:rsidP="004F1660">
      <w:pPr>
        <w:jc w:val="both"/>
        <w:rPr>
          <w:rFonts w:cstheme="minorHAnsi"/>
        </w:rPr>
      </w:pPr>
      <w:r w:rsidRPr="005234C2">
        <w:rPr>
          <w:rFonts w:cstheme="minorHAnsi"/>
        </w:rPr>
        <w:t>Miejsce dostawy, podłączenia i konfiguracj</w:t>
      </w:r>
      <w:r w:rsidR="004F1660">
        <w:rPr>
          <w:rFonts w:cstheme="minorHAnsi"/>
        </w:rPr>
        <w:t>a</w:t>
      </w:r>
      <w:r w:rsidRPr="005234C2">
        <w:rPr>
          <w:rFonts w:cstheme="minorHAnsi"/>
        </w:rPr>
        <w:t xml:space="preserve"> depozytor</w:t>
      </w:r>
      <w:r w:rsidR="004F1660">
        <w:rPr>
          <w:rFonts w:cstheme="minorHAnsi"/>
        </w:rPr>
        <w:t>a</w:t>
      </w:r>
      <w:r w:rsidRPr="005234C2">
        <w:rPr>
          <w:rFonts w:cstheme="minorHAnsi"/>
        </w:rPr>
        <w:t xml:space="preserve">: budynek </w:t>
      </w:r>
      <w:r w:rsidR="00BD1407">
        <w:rPr>
          <w:rFonts w:cstheme="minorHAnsi"/>
        </w:rPr>
        <w:t>Regionalnego</w:t>
      </w:r>
      <w:r w:rsidR="005234C2">
        <w:rPr>
          <w:rFonts w:cstheme="minorHAnsi"/>
        </w:rPr>
        <w:t xml:space="preserve"> Zarządu </w:t>
      </w:r>
      <w:r w:rsidR="00BD1407">
        <w:rPr>
          <w:rFonts w:cstheme="minorHAnsi"/>
        </w:rPr>
        <w:t>Gospodarki</w:t>
      </w:r>
      <w:r w:rsidR="005234C2">
        <w:rPr>
          <w:rFonts w:cstheme="minorHAnsi"/>
        </w:rPr>
        <w:t xml:space="preserve"> Wodnej w Rzeszowie </w:t>
      </w:r>
      <w:r w:rsidR="00BD1407">
        <w:rPr>
          <w:rFonts w:cstheme="minorHAnsi"/>
        </w:rPr>
        <w:t xml:space="preserve">ul. </w:t>
      </w:r>
      <w:proofErr w:type="spellStart"/>
      <w:r w:rsidR="00BD1407">
        <w:rPr>
          <w:rFonts w:cstheme="minorHAnsi"/>
        </w:rPr>
        <w:t>Hanasiewicza</w:t>
      </w:r>
      <w:proofErr w:type="spellEnd"/>
      <w:r w:rsidR="00BD1407">
        <w:rPr>
          <w:rFonts w:cstheme="minorHAnsi"/>
        </w:rPr>
        <w:t xml:space="preserve"> 17B, 35-309 </w:t>
      </w:r>
      <w:r w:rsidR="004F1660">
        <w:rPr>
          <w:rFonts w:cstheme="minorHAnsi"/>
        </w:rPr>
        <w:t>Rzeszów</w:t>
      </w:r>
    </w:p>
    <w:p w14:paraId="6471A330" w14:textId="7EE34126" w:rsidR="00156644" w:rsidRPr="005234C2" w:rsidRDefault="00156644" w:rsidP="005E3CBD">
      <w:pPr>
        <w:spacing w:line="252" w:lineRule="auto"/>
        <w:contextualSpacing/>
        <w:jc w:val="both"/>
        <w:rPr>
          <w:rFonts w:cstheme="minorHAnsi"/>
          <w:b/>
          <w:bCs/>
        </w:rPr>
      </w:pPr>
      <w:r w:rsidRPr="005234C2">
        <w:rPr>
          <w:rFonts w:cstheme="minorHAnsi"/>
          <w:b/>
          <w:bCs/>
        </w:rPr>
        <w:t>Wymagania szczegółowe:</w:t>
      </w:r>
    </w:p>
    <w:p w14:paraId="6F474F74" w14:textId="07F5134C" w:rsidR="00156644" w:rsidRPr="005234C2" w:rsidRDefault="00156644" w:rsidP="00597818">
      <w:pPr>
        <w:pStyle w:val="Akapitzlist"/>
        <w:numPr>
          <w:ilvl w:val="0"/>
          <w:numId w:val="16"/>
        </w:numPr>
        <w:spacing w:line="252" w:lineRule="auto"/>
        <w:ind w:left="426"/>
        <w:jc w:val="both"/>
        <w:rPr>
          <w:rFonts w:cstheme="minorHAnsi"/>
        </w:rPr>
      </w:pPr>
      <w:r w:rsidRPr="005234C2">
        <w:rPr>
          <w:rFonts w:cstheme="minorHAnsi"/>
        </w:rPr>
        <w:t>Wykonawca w zakresie dostawy przedmiotu zamówienia zapewni:</w:t>
      </w:r>
    </w:p>
    <w:p w14:paraId="5C6F130B" w14:textId="1EEF9CDD" w:rsidR="00156644" w:rsidRPr="005234C2" w:rsidRDefault="00156644" w:rsidP="00597818">
      <w:pPr>
        <w:pStyle w:val="Akapitzlist"/>
        <w:numPr>
          <w:ilvl w:val="0"/>
          <w:numId w:val="17"/>
        </w:numPr>
        <w:spacing w:line="252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>montaż depozytor</w:t>
      </w:r>
      <w:r w:rsidR="00851500">
        <w:rPr>
          <w:rFonts w:cstheme="minorHAnsi"/>
        </w:rPr>
        <w:t>a</w:t>
      </w:r>
      <w:r w:rsidRPr="005234C2">
        <w:rPr>
          <w:rFonts w:cstheme="minorHAnsi"/>
        </w:rPr>
        <w:t xml:space="preserve"> kluczy w miejscach wskazanych przez Zamawiającego;</w:t>
      </w:r>
    </w:p>
    <w:p w14:paraId="2C3D8431" w14:textId="1E0D7081" w:rsidR="00156644" w:rsidRPr="005234C2" w:rsidRDefault="00156644" w:rsidP="00597818">
      <w:pPr>
        <w:pStyle w:val="Akapitzlist"/>
        <w:numPr>
          <w:ilvl w:val="0"/>
          <w:numId w:val="17"/>
        </w:numPr>
        <w:spacing w:line="252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>konfigurację i uruchomienie systemu;</w:t>
      </w:r>
    </w:p>
    <w:p w14:paraId="5FF1ED00" w14:textId="11939247" w:rsidR="00156644" w:rsidRPr="005234C2" w:rsidRDefault="00156644" w:rsidP="00597818">
      <w:pPr>
        <w:pStyle w:val="Akapitzlist"/>
        <w:numPr>
          <w:ilvl w:val="0"/>
          <w:numId w:val="17"/>
        </w:numPr>
        <w:spacing w:line="252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 xml:space="preserve">szkolenie z obsługi i konfiguracji dla </w:t>
      </w:r>
      <w:r w:rsidR="00CB563E">
        <w:rPr>
          <w:rFonts w:cstheme="minorHAnsi"/>
        </w:rPr>
        <w:t>10</w:t>
      </w:r>
      <w:r w:rsidRPr="005234C2">
        <w:rPr>
          <w:rFonts w:cstheme="minorHAnsi"/>
        </w:rPr>
        <w:t xml:space="preserve"> pracowników Zamawiającego. Szkolenie odbędzie się po wykonaniu czynności wskazanych w pkt 1</w:t>
      </w:r>
      <w:r w:rsidR="00140EE4">
        <w:rPr>
          <w:rFonts w:cstheme="minorHAnsi"/>
        </w:rPr>
        <w:t xml:space="preserve">. </w:t>
      </w:r>
      <w:r w:rsidRPr="005234C2">
        <w:rPr>
          <w:rFonts w:cstheme="minorHAnsi"/>
        </w:rPr>
        <w:t>Zamawiający nie dopuszcza przeprowadzenia szkolenia w formie</w:t>
      </w:r>
      <w:r w:rsidR="00C94DA0" w:rsidRPr="005234C2">
        <w:rPr>
          <w:rFonts w:cstheme="minorHAnsi"/>
        </w:rPr>
        <w:t xml:space="preserve"> korespondencyjnej lub e</w:t>
      </w:r>
      <w:r w:rsidR="00E83453">
        <w:rPr>
          <w:rFonts w:cstheme="minorHAnsi"/>
        </w:rPr>
        <w:t>-</w:t>
      </w:r>
      <w:r w:rsidR="00C94DA0" w:rsidRPr="005234C2">
        <w:rPr>
          <w:rFonts w:cstheme="minorHAnsi"/>
        </w:rPr>
        <w:t>learningowej;</w:t>
      </w:r>
    </w:p>
    <w:p w14:paraId="563FD834" w14:textId="18E77ED9" w:rsidR="00EE733C" w:rsidRPr="005234C2" w:rsidRDefault="00EE733C" w:rsidP="00597818">
      <w:pPr>
        <w:pStyle w:val="Akapitzlist"/>
        <w:numPr>
          <w:ilvl w:val="0"/>
          <w:numId w:val="17"/>
        </w:numPr>
        <w:spacing w:line="252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>depozytor</w:t>
      </w:r>
      <w:r w:rsidR="00320936">
        <w:rPr>
          <w:rFonts w:cstheme="minorHAnsi"/>
        </w:rPr>
        <w:t xml:space="preserve"> powinien zawierać </w:t>
      </w:r>
      <w:r w:rsidRPr="005234C2">
        <w:rPr>
          <w:rFonts w:cstheme="minorHAnsi"/>
        </w:rPr>
        <w:t xml:space="preserve">komplet breloków na klucze oraz </w:t>
      </w:r>
      <w:r w:rsidR="0094560D">
        <w:rPr>
          <w:rFonts w:cstheme="minorHAnsi"/>
        </w:rPr>
        <w:t>plomb</w:t>
      </w:r>
      <w:r w:rsidRPr="005234C2">
        <w:rPr>
          <w:rFonts w:cstheme="minorHAnsi"/>
        </w:rPr>
        <w:t>;</w:t>
      </w:r>
    </w:p>
    <w:p w14:paraId="6477D004" w14:textId="32DE45AE" w:rsidR="00780F1C" w:rsidRDefault="002209FD" w:rsidP="002209FD">
      <w:pPr>
        <w:pStyle w:val="Akapitzlist"/>
        <w:numPr>
          <w:ilvl w:val="0"/>
          <w:numId w:val="17"/>
        </w:numPr>
        <w:ind w:left="993" w:hanging="567"/>
        <w:jc w:val="both"/>
      </w:pPr>
      <w:r>
        <w:t>d</w:t>
      </w:r>
      <w:r w:rsidR="00780F1C">
        <w:t xml:space="preserve">odatkowy zapas </w:t>
      </w:r>
      <w:r w:rsidR="00EF3D72">
        <w:t>5</w:t>
      </w:r>
      <w:r w:rsidR="00780F1C">
        <w:t xml:space="preserve"> breloków RFID i </w:t>
      </w:r>
      <w:r w:rsidR="00EF3D72">
        <w:t>25</w:t>
      </w:r>
      <w:r w:rsidR="00780F1C">
        <w:t xml:space="preserve"> plomb</w:t>
      </w:r>
    </w:p>
    <w:p w14:paraId="08FC079B" w14:textId="655F696F" w:rsidR="00E83453" w:rsidRDefault="00E83453" w:rsidP="002209FD">
      <w:pPr>
        <w:pStyle w:val="Akapitzlist"/>
        <w:numPr>
          <w:ilvl w:val="0"/>
          <w:numId w:val="17"/>
        </w:numPr>
        <w:ind w:left="993" w:hanging="567"/>
        <w:jc w:val="both"/>
      </w:pPr>
      <w:r>
        <w:t>170 kart do autoryzacji</w:t>
      </w:r>
    </w:p>
    <w:p w14:paraId="38E57CD6" w14:textId="777B838B" w:rsidR="00C94DA0" w:rsidRPr="005234C2" w:rsidRDefault="00C94DA0" w:rsidP="00597818">
      <w:pPr>
        <w:pStyle w:val="Akapitzlist"/>
        <w:numPr>
          <w:ilvl w:val="0"/>
          <w:numId w:val="17"/>
        </w:numPr>
        <w:spacing w:line="252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>24 miesięczną gwarancję oraz w jej trakcie pełne bezpłatne wsparcie techniczne w tym serwis oraz konserwacja;</w:t>
      </w:r>
    </w:p>
    <w:p w14:paraId="587252D2" w14:textId="0F5EBBE8" w:rsidR="00597818" w:rsidRPr="005234C2" w:rsidRDefault="00597818" w:rsidP="00597818">
      <w:pPr>
        <w:pStyle w:val="Akapitzlist"/>
        <w:numPr>
          <w:ilvl w:val="0"/>
          <w:numId w:val="17"/>
        </w:numPr>
        <w:spacing w:line="252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>czas reakcji serwisowej do 24 godzin od chwili zgłoszenia przez Zamawiającego;</w:t>
      </w:r>
    </w:p>
    <w:p w14:paraId="1BFBE1A0" w14:textId="55D6F662" w:rsidR="00597818" w:rsidRDefault="00597818" w:rsidP="00597818">
      <w:pPr>
        <w:pStyle w:val="Akapitzlist"/>
        <w:numPr>
          <w:ilvl w:val="0"/>
          <w:numId w:val="17"/>
        </w:numPr>
        <w:spacing w:line="252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>czas naprawy do 48 godzin, licząc od chwili zgłoszenia przez Zamawiającego, z możliwością przedłużenia w uzasadnionych przypadkach, po uprzednim uzyskaniu pisemnej zgody Zamawiającego;</w:t>
      </w:r>
    </w:p>
    <w:p w14:paraId="32B7014B" w14:textId="02E61DB8" w:rsidR="009E4428" w:rsidRPr="005234C2" w:rsidRDefault="009E4428" w:rsidP="00597818">
      <w:pPr>
        <w:pStyle w:val="Akapitzlist"/>
        <w:numPr>
          <w:ilvl w:val="0"/>
          <w:numId w:val="17"/>
        </w:numPr>
        <w:spacing w:line="252" w:lineRule="auto"/>
        <w:ind w:left="993" w:hanging="567"/>
        <w:jc w:val="both"/>
        <w:rPr>
          <w:rFonts w:cstheme="minorHAnsi"/>
        </w:rPr>
      </w:pPr>
      <w:r>
        <w:rPr>
          <w:rFonts w:cstheme="minorHAnsi"/>
        </w:rPr>
        <w:t xml:space="preserve">w przypadku braku możliwości usunięcia awarii w terminie wskazanym w ust. </w:t>
      </w:r>
      <w:r w:rsidR="00131AC5">
        <w:rPr>
          <w:rFonts w:cstheme="minorHAnsi"/>
        </w:rPr>
        <w:t>9</w:t>
      </w:r>
      <w:r>
        <w:rPr>
          <w:rFonts w:cstheme="minorHAnsi"/>
        </w:rPr>
        <w:t xml:space="preserve"> Wykonawca zobowiązuje się do wymiany uszkodzonego elementu urządzenia lub wymieni go na nowy albo dostarczenia, bez dodatkowych kosztów, zastępczego urządzenia, o parametrach nie gorszych niż uszkodzone. Urządzenie nowe lub zastępcze powinno zostać dostarczone Zamawiającemu w terminie nie dłuższym niż 5 dni roboczych od momentu zgłoszenia awarii przez Zamawiającego</w:t>
      </w:r>
    </w:p>
    <w:p w14:paraId="405B63DF" w14:textId="1CDC6FFC" w:rsidR="00597818" w:rsidRPr="005234C2" w:rsidRDefault="00597818" w:rsidP="00597818">
      <w:pPr>
        <w:pStyle w:val="Akapitzlist"/>
        <w:numPr>
          <w:ilvl w:val="0"/>
          <w:numId w:val="17"/>
        </w:numPr>
        <w:spacing w:line="252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 xml:space="preserve">w okresie trwania gwarancji dokonanie w każdym roku obowiązywania gwarancji co najmniej jednego przeglądu konserwacyjnego;  </w:t>
      </w:r>
    </w:p>
    <w:p w14:paraId="4C54BB29" w14:textId="6E0EAD3A" w:rsidR="00156644" w:rsidRPr="005234C2" w:rsidRDefault="00C94DA0" w:rsidP="00743661">
      <w:pPr>
        <w:pStyle w:val="Akapitzlist"/>
        <w:numPr>
          <w:ilvl w:val="0"/>
          <w:numId w:val="17"/>
        </w:numPr>
        <w:spacing w:line="252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>wymagane dla prawidłowego funkcjonowania Przedmiotu Zamówienia oprogramowanie wraz z bezterminową, nie posiadającą ograniczeń stanowiskowych licencją oraz bezpłatną aktualizację oprogramowania w okresie trwania gwarancji.</w:t>
      </w:r>
    </w:p>
    <w:p w14:paraId="19CBF116" w14:textId="56F2AEEE" w:rsidR="00C94100" w:rsidRPr="005234C2" w:rsidRDefault="000D1C4B" w:rsidP="00597818">
      <w:pPr>
        <w:spacing w:line="252" w:lineRule="auto"/>
        <w:contextualSpacing/>
        <w:jc w:val="both"/>
        <w:rPr>
          <w:rFonts w:cstheme="minorHAnsi"/>
          <w:b/>
          <w:bCs/>
        </w:rPr>
      </w:pPr>
      <w:r w:rsidRPr="005234C2">
        <w:rPr>
          <w:rFonts w:cstheme="minorHAnsi"/>
          <w:b/>
          <w:bCs/>
        </w:rPr>
        <w:t>Ogólne wymagania dotyczące depozytor</w:t>
      </w:r>
      <w:r w:rsidR="00C94DA0" w:rsidRPr="005234C2">
        <w:rPr>
          <w:rFonts w:cstheme="minorHAnsi"/>
          <w:b/>
          <w:bCs/>
        </w:rPr>
        <w:t>ów</w:t>
      </w:r>
      <w:r w:rsidRPr="005234C2">
        <w:rPr>
          <w:rFonts w:cstheme="minorHAnsi"/>
          <w:b/>
          <w:bCs/>
        </w:rPr>
        <w:t xml:space="preserve"> kluczy</w:t>
      </w:r>
      <w:r w:rsidR="00C94100" w:rsidRPr="005234C2">
        <w:rPr>
          <w:rFonts w:cstheme="minorHAnsi"/>
          <w:b/>
          <w:bCs/>
        </w:rPr>
        <w:t>:</w:t>
      </w:r>
    </w:p>
    <w:p w14:paraId="365061B6" w14:textId="64B73FB9" w:rsidR="00C94100" w:rsidRPr="005234C2" w:rsidRDefault="00C94100" w:rsidP="00156644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</w:rPr>
      </w:pPr>
      <w:r w:rsidRPr="005234C2">
        <w:rPr>
          <w:rFonts w:cstheme="minorHAnsi"/>
        </w:rPr>
        <w:t xml:space="preserve">Wymagania </w:t>
      </w:r>
      <w:proofErr w:type="spellStart"/>
      <w:r w:rsidRPr="005234C2">
        <w:rPr>
          <w:rFonts w:cstheme="minorHAnsi"/>
        </w:rPr>
        <w:t>techniczno</w:t>
      </w:r>
      <w:proofErr w:type="spellEnd"/>
      <w:r w:rsidRPr="005234C2">
        <w:rPr>
          <w:rFonts w:cstheme="minorHAnsi"/>
        </w:rPr>
        <w:t xml:space="preserve"> </w:t>
      </w:r>
      <w:r w:rsidR="00196323">
        <w:rPr>
          <w:rFonts w:cstheme="minorHAnsi"/>
        </w:rPr>
        <w:t>–</w:t>
      </w:r>
      <w:r w:rsidRPr="005234C2">
        <w:rPr>
          <w:rFonts w:cstheme="minorHAnsi"/>
        </w:rPr>
        <w:t xml:space="preserve"> użytkowe</w:t>
      </w:r>
      <w:r w:rsidR="00196323">
        <w:rPr>
          <w:rFonts w:cstheme="minorHAnsi"/>
        </w:rPr>
        <w:t xml:space="preserve"> depozytora</w:t>
      </w:r>
    </w:p>
    <w:p w14:paraId="1772016C" w14:textId="6AC05416" w:rsidR="00D8325C" w:rsidRDefault="00196323" w:rsidP="00327994">
      <w:pPr>
        <w:pStyle w:val="Akapitzlist"/>
        <w:numPr>
          <w:ilvl w:val="0"/>
          <w:numId w:val="10"/>
        </w:numPr>
        <w:ind w:left="993" w:hanging="567"/>
        <w:jc w:val="both"/>
      </w:pPr>
      <w:r>
        <w:t>o</w:t>
      </w:r>
      <w:r w:rsidR="00D8325C" w:rsidRPr="007E0FD0">
        <w:t xml:space="preserve">budowa stalowa zwarta, wyposażona w minimum 10 calowy kolorowy dotykowy terminal przemysłowy do zarządzania depozytorem, wyposażony w minimum: 2 porty USB; 2 porty </w:t>
      </w:r>
      <w:r w:rsidR="00D8325C">
        <w:br/>
      </w:r>
      <w:r w:rsidR="00D8325C" w:rsidRPr="007E0FD0">
        <w:t xml:space="preserve">RJ-45, Dysk SSD M2 o pojemności 20GB.  Ekran </w:t>
      </w:r>
      <w:r w:rsidR="00D8325C">
        <w:t>powinien</w:t>
      </w:r>
      <w:r w:rsidR="00D8325C" w:rsidRPr="007E0FD0">
        <w:t xml:space="preserve"> być zainstalowany w pozycji poziomej. Nie dopuszcza się ekranu w pozycji pionowej.</w:t>
      </w:r>
    </w:p>
    <w:p w14:paraId="6F66B179" w14:textId="425E5F4A" w:rsidR="00D8581F" w:rsidRDefault="00D8581F" w:rsidP="00327994">
      <w:pPr>
        <w:pStyle w:val="Akapitzlist"/>
        <w:numPr>
          <w:ilvl w:val="0"/>
          <w:numId w:val="10"/>
        </w:numPr>
        <w:ind w:left="993" w:hanging="567"/>
        <w:jc w:val="both"/>
      </w:pPr>
      <w:r>
        <w:t xml:space="preserve">budowa modułowa umożliwiająca zamianę paneli kluczowych na </w:t>
      </w:r>
      <w:proofErr w:type="spellStart"/>
      <w:r>
        <w:t>skrytkowe</w:t>
      </w:r>
      <w:proofErr w:type="spellEnd"/>
      <w:r>
        <w:t xml:space="preserve"> i odwrotnie, zmiana kolejności modułów nie może wiązać się z wymianą obudowy. </w:t>
      </w:r>
    </w:p>
    <w:p w14:paraId="721469B0" w14:textId="2C472B16" w:rsidR="00327994" w:rsidRDefault="00327994" w:rsidP="00196323">
      <w:pPr>
        <w:pStyle w:val="Akapitzlist"/>
        <w:numPr>
          <w:ilvl w:val="0"/>
          <w:numId w:val="10"/>
        </w:numPr>
        <w:ind w:left="993" w:hanging="567"/>
        <w:jc w:val="both"/>
      </w:pPr>
      <w:r w:rsidRPr="006F1CBE">
        <w:t xml:space="preserve">wykonany zgodnie z normą </w:t>
      </w:r>
      <w:r w:rsidRPr="00327994">
        <w:rPr>
          <w:b/>
        </w:rPr>
        <w:t>PN-EN ISO 9001</w:t>
      </w:r>
      <w:r w:rsidRPr="006F1CBE">
        <w:t xml:space="preserve"> </w:t>
      </w:r>
      <w:r>
        <w:t xml:space="preserve">oraz </w:t>
      </w:r>
      <w:r w:rsidRPr="00327994">
        <w:rPr>
          <w:b/>
        </w:rPr>
        <w:t>ISO 14001</w:t>
      </w:r>
      <w:r w:rsidRPr="0098147A">
        <w:t xml:space="preserve"> </w:t>
      </w:r>
      <w:r w:rsidRPr="006F1CBE">
        <w:t>(certyfikat</w:t>
      </w:r>
      <w:r>
        <w:t>y</w:t>
      </w:r>
      <w:r w:rsidRPr="006F1CBE">
        <w:t xml:space="preserve"> do wglądu)</w:t>
      </w:r>
    </w:p>
    <w:p w14:paraId="1F797B14" w14:textId="45781333" w:rsidR="00327994" w:rsidRDefault="00196323" w:rsidP="00196323">
      <w:pPr>
        <w:pStyle w:val="Akapitzlist"/>
        <w:numPr>
          <w:ilvl w:val="0"/>
          <w:numId w:val="10"/>
        </w:numPr>
        <w:ind w:left="993" w:hanging="567"/>
        <w:jc w:val="both"/>
      </w:pPr>
      <w:r>
        <w:t>spełnienie zapisów</w:t>
      </w:r>
      <w:r w:rsidRPr="00196323">
        <w:t xml:space="preserve"> NO-A-04:2016 oraz warunki techniczno-eksploatacyjne</w:t>
      </w:r>
    </w:p>
    <w:p w14:paraId="2A856F42" w14:textId="1423E627" w:rsidR="00196323" w:rsidRPr="00EF3D72" w:rsidRDefault="00196323" w:rsidP="00196323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567"/>
        <w:jc w:val="both"/>
        <w:rPr>
          <w:rFonts w:cstheme="minorHAnsi"/>
        </w:rPr>
      </w:pPr>
      <w:r w:rsidRPr="00EF3D72">
        <w:rPr>
          <w:rFonts w:cstheme="minorHAnsi"/>
        </w:rPr>
        <w:lastRenderedPageBreak/>
        <w:t>posiada deklaracje  zgodności CE na przedmiotowe urządzenia</w:t>
      </w:r>
    </w:p>
    <w:p w14:paraId="6BBF6B2F" w14:textId="32FFC23B" w:rsidR="002C3269" w:rsidRPr="005234C2" w:rsidRDefault="00196323" w:rsidP="00327994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eastAsia="Times New Roman" w:cstheme="minorHAnsi"/>
          <w:bCs/>
          <w:lang w:val="x-none" w:eastAsia="x-none"/>
        </w:rPr>
      </w:pPr>
      <w:r>
        <w:rPr>
          <w:rFonts w:eastAsia="Times New Roman" w:cstheme="minorHAnsi"/>
          <w:bCs/>
          <w:lang w:eastAsia="x-none"/>
        </w:rPr>
        <w:t>c</w:t>
      </w:r>
      <w:r w:rsidR="002C3269" w:rsidRPr="005234C2">
        <w:rPr>
          <w:rFonts w:eastAsia="Times New Roman" w:cstheme="minorHAnsi"/>
          <w:bCs/>
          <w:lang w:eastAsia="x-none"/>
        </w:rPr>
        <w:t xml:space="preserve">zęść kluczowa zabezpieczona drzwiami z szybą, </w:t>
      </w:r>
      <w:r w:rsidR="002C3269" w:rsidRPr="00EF3D72">
        <w:rPr>
          <w:rFonts w:eastAsia="Times New Roman" w:cstheme="minorHAnsi"/>
          <w:bCs/>
          <w:lang w:eastAsia="x-none"/>
        </w:rPr>
        <w:t>otwierana zamkiem elektromechanicznym;</w:t>
      </w:r>
    </w:p>
    <w:p w14:paraId="1B26D7B8" w14:textId="6A5C24E5" w:rsidR="00696B14" w:rsidRPr="005234C2" w:rsidRDefault="000B26B7" w:rsidP="00696B14">
      <w:pPr>
        <w:numPr>
          <w:ilvl w:val="0"/>
          <w:numId w:val="10"/>
        </w:numPr>
        <w:spacing w:after="0" w:line="252" w:lineRule="auto"/>
        <w:ind w:left="993" w:hanging="567"/>
        <w:jc w:val="both"/>
        <w:rPr>
          <w:rFonts w:eastAsia="Times New Roman" w:cstheme="minorHAnsi"/>
        </w:rPr>
      </w:pPr>
      <w:r w:rsidRPr="005234C2">
        <w:rPr>
          <w:rFonts w:eastAsia="Times New Roman" w:cstheme="minorHAnsi"/>
        </w:rPr>
        <w:t xml:space="preserve">każdy klucz przyczepiony za pomocą stalowego breloczka. </w:t>
      </w:r>
      <w:r w:rsidRPr="00EF3D72">
        <w:rPr>
          <w:rFonts w:eastAsia="Times New Roman" w:cstheme="minorHAnsi"/>
        </w:rPr>
        <w:t>Klucz musi być autoryzowany w urządzeniu nazwa i numer klucza wyświetlany na wyświetlaczu</w:t>
      </w:r>
    </w:p>
    <w:p w14:paraId="0D82664A" w14:textId="1E218F86" w:rsidR="00F84588" w:rsidRPr="005234C2" w:rsidRDefault="00F84588" w:rsidP="00696B14">
      <w:pPr>
        <w:numPr>
          <w:ilvl w:val="0"/>
          <w:numId w:val="10"/>
        </w:numPr>
        <w:spacing w:after="0" w:line="252" w:lineRule="auto"/>
        <w:ind w:left="993" w:hanging="567"/>
        <w:jc w:val="both"/>
        <w:rPr>
          <w:rFonts w:eastAsia="Times New Roman" w:cstheme="minorHAnsi"/>
        </w:rPr>
      </w:pPr>
      <w:r w:rsidRPr="005234C2">
        <w:rPr>
          <w:rFonts w:eastAsia="Times New Roman" w:cstheme="minorHAnsi"/>
        </w:rPr>
        <w:t>klucze musz</w:t>
      </w:r>
      <w:r w:rsidR="00577FED">
        <w:rPr>
          <w:rFonts w:eastAsia="Times New Roman" w:cstheme="minorHAnsi"/>
        </w:rPr>
        <w:t>ą</w:t>
      </w:r>
      <w:r w:rsidRPr="005234C2">
        <w:rPr>
          <w:rFonts w:eastAsia="Times New Roman" w:cstheme="minorHAnsi"/>
        </w:rPr>
        <w:t xml:space="preserve"> być zabezpieczone przed nieuprawnionym pobraniem bezstykową kontrolą klucza wykorzystującą technologię RFID;</w:t>
      </w:r>
    </w:p>
    <w:p w14:paraId="64E251AA" w14:textId="77777777" w:rsidR="00D8325C" w:rsidRPr="00D8325C" w:rsidRDefault="00D8325C" w:rsidP="00196323">
      <w:pPr>
        <w:pStyle w:val="Akapitzlist"/>
        <w:numPr>
          <w:ilvl w:val="0"/>
          <w:numId w:val="10"/>
        </w:numPr>
        <w:ind w:left="993" w:hanging="567"/>
        <w:jc w:val="both"/>
        <w:rPr>
          <w:b/>
        </w:rPr>
      </w:pPr>
      <w:r w:rsidRPr="006F1CBE">
        <w:t xml:space="preserve">Autoryzacja </w:t>
      </w:r>
      <w:r>
        <w:t xml:space="preserve">do systemu </w:t>
      </w:r>
      <w:r w:rsidRPr="006F1CBE">
        <w:t xml:space="preserve">przy pomocy: </w:t>
      </w:r>
      <w:r>
        <w:t>(</w:t>
      </w:r>
      <w:r w:rsidRPr="00D8325C">
        <w:rPr>
          <w:b/>
        </w:rPr>
        <w:t xml:space="preserve">karta, PIN, </w:t>
      </w:r>
      <w:proofErr w:type="spellStart"/>
      <w:r w:rsidRPr="00D8325C">
        <w:rPr>
          <w:b/>
        </w:rPr>
        <w:t>Karta+PIN</w:t>
      </w:r>
      <w:proofErr w:type="spellEnd"/>
      <w:r w:rsidRPr="00D8325C">
        <w:rPr>
          <w:b/>
        </w:rPr>
        <w:t>, oraz Podwójna autoryzacja: (</w:t>
      </w:r>
      <w:proofErr w:type="spellStart"/>
      <w:r w:rsidRPr="00D8325C">
        <w:rPr>
          <w:b/>
        </w:rPr>
        <w:t>Karta+Pin</w:t>
      </w:r>
      <w:proofErr w:type="spellEnd"/>
      <w:r w:rsidRPr="00D8325C">
        <w:rPr>
          <w:b/>
        </w:rPr>
        <w:t>) + (</w:t>
      </w:r>
      <w:proofErr w:type="spellStart"/>
      <w:r w:rsidRPr="00D8325C">
        <w:rPr>
          <w:b/>
        </w:rPr>
        <w:t>Karta+PIN</w:t>
      </w:r>
      <w:proofErr w:type="spellEnd"/>
      <w:r w:rsidRPr="00D8325C">
        <w:rPr>
          <w:b/>
        </w:rPr>
        <w:t>)</w:t>
      </w:r>
    </w:p>
    <w:p w14:paraId="004477F6" w14:textId="46D0A86E" w:rsidR="000B26B7" w:rsidRPr="005234C2" w:rsidRDefault="00696B14" w:rsidP="00696B14">
      <w:pPr>
        <w:numPr>
          <w:ilvl w:val="0"/>
          <w:numId w:val="10"/>
        </w:numPr>
        <w:spacing w:after="0" w:line="252" w:lineRule="auto"/>
        <w:ind w:left="993" w:hanging="567"/>
        <w:jc w:val="both"/>
        <w:rPr>
          <w:rFonts w:eastAsia="Times New Roman" w:cstheme="minorHAnsi"/>
        </w:rPr>
      </w:pPr>
      <w:r w:rsidRPr="005234C2">
        <w:rPr>
          <w:rFonts w:eastAsia="Times New Roman" w:cstheme="minorHAnsi"/>
        </w:rPr>
        <w:t>u</w:t>
      </w:r>
      <w:r w:rsidR="000B26B7" w:rsidRPr="005234C2">
        <w:rPr>
          <w:rFonts w:eastAsia="Times New Roman" w:cstheme="minorHAnsi"/>
        </w:rPr>
        <w:t xml:space="preserve">możliwienie pobrania więcej niż jednego klucza przez </w:t>
      </w:r>
      <w:r w:rsidRPr="005234C2">
        <w:rPr>
          <w:rFonts w:eastAsia="Times New Roman" w:cstheme="minorHAnsi"/>
        </w:rPr>
        <w:t xml:space="preserve">jedną uprawnioną </w:t>
      </w:r>
      <w:r w:rsidR="000B26B7" w:rsidRPr="005234C2">
        <w:rPr>
          <w:rFonts w:eastAsia="Times New Roman" w:cstheme="minorHAnsi"/>
        </w:rPr>
        <w:t>osobę</w:t>
      </w:r>
      <w:r w:rsidRPr="005234C2">
        <w:rPr>
          <w:rFonts w:eastAsia="Times New Roman" w:cstheme="minorHAnsi"/>
        </w:rPr>
        <w:t>;</w:t>
      </w:r>
    </w:p>
    <w:p w14:paraId="62833019" w14:textId="0F938DB0" w:rsidR="00272419" w:rsidRPr="005234C2" w:rsidRDefault="00AF0E2F" w:rsidP="00696B14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eastAsia="Times New Roman" w:cstheme="minorHAnsi"/>
          <w:bCs/>
          <w:lang w:val="x-none" w:eastAsia="x-none"/>
        </w:rPr>
      </w:pPr>
      <w:r w:rsidRPr="005234C2">
        <w:rPr>
          <w:rFonts w:eastAsia="Times New Roman" w:cstheme="minorHAnsi"/>
          <w:bCs/>
          <w:lang w:eastAsia="x-none"/>
        </w:rPr>
        <w:t>oprogramowanie powinno zapewnić</w:t>
      </w:r>
      <w:r w:rsidR="00272419" w:rsidRPr="005234C2">
        <w:rPr>
          <w:rFonts w:eastAsia="Times New Roman" w:cstheme="minorHAnsi"/>
          <w:bCs/>
          <w:lang w:eastAsia="x-none"/>
        </w:rPr>
        <w:t>;</w:t>
      </w:r>
      <w:r w:rsidR="00D8325C">
        <w:rPr>
          <w:rFonts w:eastAsia="Times New Roman" w:cstheme="minorHAnsi"/>
          <w:bCs/>
          <w:lang w:eastAsia="x-none"/>
        </w:rPr>
        <w:t xml:space="preserve"> </w:t>
      </w:r>
    </w:p>
    <w:p w14:paraId="6EDFC54C" w14:textId="3E9EEA67" w:rsidR="00272419" w:rsidRPr="005234C2" w:rsidRDefault="00AF0E2F" w:rsidP="00696B14">
      <w:pPr>
        <w:pStyle w:val="Akapitzlist"/>
        <w:numPr>
          <w:ilvl w:val="0"/>
          <w:numId w:val="14"/>
        </w:numPr>
        <w:spacing w:after="0" w:line="240" w:lineRule="auto"/>
        <w:ind w:left="1418"/>
        <w:jc w:val="both"/>
        <w:rPr>
          <w:rFonts w:eastAsia="Times New Roman" w:cstheme="minorHAnsi"/>
          <w:bCs/>
          <w:lang w:val="x-none" w:eastAsia="x-none"/>
        </w:rPr>
      </w:pPr>
      <w:r w:rsidRPr="005234C2">
        <w:rPr>
          <w:rFonts w:eastAsia="Times New Roman" w:cstheme="minorHAnsi"/>
          <w:bCs/>
          <w:lang w:eastAsia="x-none"/>
        </w:rPr>
        <w:t>nadawanie uprawnie</w:t>
      </w:r>
      <w:r w:rsidR="00272419" w:rsidRPr="005234C2">
        <w:rPr>
          <w:rFonts w:eastAsia="Times New Roman" w:cstheme="minorHAnsi"/>
          <w:bCs/>
          <w:lang w:eastAsia="x-none"/>
        </w:rPr>
        <w:t xml:space="preserve">ń </w:t>
      </w:r>
      <w:r w:rsidRPr="005234C2">
        <w:rPr>
          <w:rFonts w:eastAsia="Times New Roman" w:cstheme="minorHAnsi"/>
          <w:bCs/>
          <w:lang w:eastAsia="x-none"/>
        </w:rPr>
        <w:t xml:space="preserve"> do kluczy </w:t>
      </w:r>
      <w:r w:rsidR="00272419" w:rsidRPr="005234C2">
        <w:rPr>
          <w:rFonts w:eastAsia="Times New Roman" w:cstheme="minorHAnsi"/>
          <w:bCs/>
          <w:lang w:eastAsia="x-none"/>
        </w:rPr>
        <w:t>pozwalających użytkownikowi</w:t>
      </w:r>
      <w:r w:rsidR="000E240F" w:rsidRPr="005234C2">
        <w:rPr>
          <w:rFonts w:eastAsia="Times New Roman" w:cstheme="minorHAnsi"/>
          <w:bCs/>
          <w:lang w:eastAsia="x-none"/>
        </w:rPr>
        <w:t>/</w:t>
      </w:r>
      <w:r w:rsidR="00272419" w:rsidRPr="005234C2">
        <w:rPr>
          <w:rFonts w:eastAsia="Times New Roman" w:cstheme="minorHAnsi"/>
          <w:bCs/>
          <w:lang w:eastAsia="x-none"/>
        </w:rPr>
        <w:t xml:space="preserve"> grupie na pobranie przypisanych kluczy, w określonym czasie</w:t>
      </w:r>
      <w:r w:rsidR="0089216C" w:rsidRPr="005234C2">
        <w:rPr>
          <w:rFonts w:eastAsia="Times New Roman" w:cstheme="minorHAnsi"/>
          <w:bCs/>
          <w:lang w:eastAsia="x-none"/>
        </w:rPr>
        <w:t>,</w:t>
      </w:r>
    </w:p>
    <w:p w14:paraId="033D3656" w14:textId="50392815" w:rsidR="00272419" w:rsidRPr="00EF3D72" w:rsidRDefault="00272419" w:rsidP="00696B14">
      <w:pPr>
        <w:pStyle w:val="Akapitzlist"/>
        <w:numPr>
          <w:ilvl w:val="0"/>
          <w:numId w:val="14"/>
        </w:numPr>
        <w:spacing w:after="0" w:line="240" w:lineRule="auto"/>
        <w:ind w:left="1418"/>
        <w:jc w:val="both"/>
        <w:rPr>
          <w:rFonts w:eastAsia="Times New Roman" w:cstheme="minorHAnsi"/>
          <w:bCs/>
          <w:lang w:val="x-none" w:eastAsia="x-none"/>
        </w:rPr>
      </w:pPr>
      <w:r w:rsidRPr="00EF3D72">
        <w:rPr>
          <w:rFonts w:eastAsia="Times New Roman" w:cstheme="minorHAnsi"/>
          <w:bCs/>
          <w:lang w:eastAsia="x-none"/>
        </w:rPr>
        <w:t xml:space="preserve">możliwość pobrania minimum </w:t>
      </w:r>
      <w:r w:rsidR="00F51E00" w:rsidRPr="00EF3D72">
        <w:rPr>
          <w:rFonts w:eastAsia="Times New Roman" w:cstheme="minorHAnsi"/>
          <w:bCs/>
          <w:lang w:eastAsia="x-none"/>
        </w:rPr>
        <w:t>10</w:t>
      </w:r>
      <w:r w:rsidRPr="00EF3D72">
        <w:rPr>
          <w:rFonts w:eastAsia="Times New Roman" w:cstheme="minorHAnsi"/>
          <w:bCs/>
          <w:lang w:eastAsia="x-none"/>
        </w:rPr>
        <w:t xml:space="preserve"> kluczy podczas jednej autoryzacji,</w:t>
      </w:r>
    </w:p>
    <w:p w14:paraId="1B458CEC" w14:textId="77777777" w:rsidR="00272419" w:rsidRPr="005234C2" w:rsidRDefault="00272419" w:rsidP="00696B14">
      <w:pPr>
        <w:pStyle w:val="Akapitzlist"/>
        <w:numPr>
          <w:ilvl w:val="0"/>
          <w:numId w:val="14"/>
        </w:numPr>
        <w:spacing w:after="0" w:line="240" w:lineRule="auto"/>
        <w:ind w:left="1418"/>
        <w:jc w:val="both"/>
        <w:rPr>
          <w:rFonts w:eastAsia="Times New Roman" w:cstheme="minorHAnsi"/>
          <w:bCs/>
          <w:lang w:val="x-none" w:eastAsia="x-none"/>
        </w:rPr>
      </w:pPr>
      <w:r w:rsidRPr="005234C2">
        <w:rPr>
          <w:rFonts w:eastAsia="Times New Roman" w:cstheme="minorHAnsi"/>
          <w:bCs/>
          <w:lang w:eastAsia="x-none"/>
        </w:rPr>
        <w:t>pełną identyfikację oraz blokadę zdeponowanego klucza w gnieździe depozytora,</w:t>
      </w:r>
    </w:p>
    <w:p w14:paraId="0EC1C85B" w14:textId="4EF6E06B" w:rsidR="00272419" w:rsidRPr="005234C2" w:rsidRDefault="00272419" w:rsidP="00696B14">
      <w:pPr>
        <w:pStyle w:val="Akapitzlist"/>
        <w:numPr>
          <w:ilvl w:val="0"/>
          <w:numId w:val="14"/>
        </w:numPr>
        <w:spacing w:after="0" w:line="240" w:lineRule="auto"/>
        <w:ind w:left="1418"/>
        <w:jc w:val="both"/>
        <w:rPr>
          <w:rFonts w:eastAsia="Times New Roman" w:cstheme="minorHAnsi"/>
          <w:bCs/>
          <w:lang w:val="x-none" w:eastAsia="x-none"/>
        </w:rPr>
      </w:pPr>
      <w:r w:rsidRPr="005234C2">
        <w:rPr>
          <w:rFonts w:eastAsia="Times New Roman" w:cstheme="minorHAnsi"/>
          <w:bCs/>
          <w:lang w:eastAsia="x-none"/>
        </w:rPr>
        <w:t>dostęp tylko do wybranych kluczy w zależności od nadanych uprawnień,</w:t>
      </w:r>
    </w:p>
    <w:p w14:paraId="700C507F" w14:textId="7EBCEEE2" w:rsidR="00272419" w:rsidRPr="005234C2" w:rsidRDefault="00696B14" w:rsidP="00696B14">
      <w:pPr>
        <w:pStyle w:val="Akapitzlist"/>
        <w:numPr>
          <w:ilvl w:val="0"/>
          <w:numId w:val="14"/>
        </w:numPr>
        <w:spacing w:after="0" w:line="240" w:lineRule="auto"/>
        <w:ind w:left="1418"/>
        <w:jc w:val="both"/>
        <w:rPr>
          <w:rFonts w:eastAsia="Times New Roman" w:cstheme="minorHAnsi"/>
          <w:bCs/>
          <w:lang w:val="x-none" w:eastAsia="x-none"/>
        </w:rPr>
      </w:pPr>
      <w:r w:rsidRPr="005234C2">
        <w:rPr>
          <w:rFonts w:eastAsia="Times New Roman" w:cstheme="minorHAnsi"/>
          <w:bCs/>
          <w:lang w:eastAsia="x-none"/>
        </w:rPr>
        <w:t>zwrot klucza do dowolnego gniazda depozytora lub do konkretnego wskazanego i podświetlonego gniazda,</w:t>
      </w:r>
    </w:p>
    <w:p w14:paraId="7F6D8AEA" w14:textId="0B407689" w:rsidR="00AF0E2F" w:rsidRPr="005234C2" w:rsidRDefault="00696B14" w:rsidP="00696B14">
      <w:pPr>
        <w:pStyle w:val="Akapitzlist"/>
        <w:numPr>
          <w:ilvl w:val="0"/>
          <w:numId w:val="14"/>
        </w:numPr>
        <w:spacing w:after="0" w:line="240" w:lineRule="auto"/>
        <w:ind w:left="1418"/>
        <w:jc w:val="both"/>
        <w:rPr>
          <w:rFonts w:eastAsia="Times New Roman" w:cstheme="minorHAnsi"/>
          <w:bCs/>
          <w:lang w:val="x-none" w:eastAsia="x-none"/>
        </w:rPr>
      </w:pPr>
      <w:r w:rsidRPr="005234C2">
        <w:rPr>
          <w:rFonts w:eastAsia="Times New Roman" w:cstheme="minorHAnsi"/>
          <w:bCs/>
          <w:lang w:eastAsia="x-none"/>
        </w:rPr>
        <w:t>po uprzedniej autoryzacji przez użytkownika wyświetlenie tylko nazwy kluczy, do których dany użytkownik posiada dostęp,</w:t>
      </w:r>
    </w:p>
    <w:p w14:paraId="43102708" w14:textId="75BDE257" w:rsidR="00696B14" w:rsidRPr="005234C2" w:rsidRDefault="00696B14" w:rsidP="00272419">
      <w:pPr>
        <w:pStyle w:val="Akapitzlist"/>
        <w:numPr>
          <w:ilvl w:val="0"/>
          <w:numId w:val="14"/>
        </w:numPr>
        <w:spacing w:after="0" w:line="240" w:lineRule="auto"/>
        <w:ind w:left="1418"/>
        <w:jc w:val="both"/>
        <w:rPr>
          <w:rFonts w:eastAsia="Times New Roman" w:cstheme="minorHAnsi"/>
          <w:bCs/>
          <w:lang w:val="x-none" w:eastAsia="x-none"/>
        </w:rPr>
      </w:pPr>
      <w:r w:rsidRPr="005234C2">
        <w:rPr>
          <w:rFonts w:cstheme="minorHAnsi"/>
        </w:rPr>
        <w:t>możliwość sporządzania wydruków ze zdarzeń w pracy systemu według</w:t>
      </w:r>
      <w:r w:rsidR="0034323D">
        <w:rPr>
          <w:rFonts w:cstheme="minorHAnsi"/>
        </w:rPr>
        <w:t xml:space="preserve"> </w:t>
      </w:r>
      <w:r w:rsidRPr="005234C2">
        <w:rPr>
          <w:rFonts w:cstheme="minorHAnsi"/>
        </w:rPr>
        <w:t>zdefiniowanych uprzednio kryteriów</w:t>
      </w:r>
      <w:r w:rsidR="005247FD" w:rsidRPr="005234C2">
        <w:rPr>
          <w:rFonts w:cstheme="minorHAnsi"/>
        </w:rPr>
        <w:t>,</w:t>
      </w:r>
    </w:p>
    <w:p w14:paraId="180E2C01" w14:textId="183F8EC9" w:rsidR="00C930AF" w:rsidRPr="005234C2" w:rsidRDefault="00C930AF" w:rsidP="00272419">
      <w:pPr>
        <w:pStyle w:val="Akapitzlist"/>
        <w:numPr>
          <w:ilvl w:val="0"/>
          <w:numId w:val="14"/>
        </w:numPr>
        <w:spacing w:after="0" w:line="240" w:lineRule="auto"/>
        <w:ind w:left="1418"/>
        <w:jc w:val="both"/>
        <w:rPr>
          <w:rFonts w:eastAsia="Times New Roman" w:cstheme="minorHAnsi"/>
          <w:bCs/>
          <w:lang w:val="x-none" w:eastAsia="x-none"/>
        </w:rPr>
      </w:pPr>
      <w:r w:rsidRPr="005234C2">
        <w:rPr>
          <w:rFonts w:eastAsia="Times New Roman" w:cstheme="minorHAnsi"/>
        </w:rPr>
        <w:t>informowanie o braku kluczy w depozytorze. Wyświetlanie informacji o dacie operacji, nazwie użytkownika ewentualnie o danych kontaktow</w:t>
      </w:r>
      <w:r w:rsidR="000E240F" w:rsidRPr="005234C2">
        <w:rPr>
          <w:rFonts w:eastAsia="Times New Roman" w:cstheme="minorHAnsi"/>
        </w:rPr>
        <w:t>ych</w:t>
      </w:r>
      <w:r w:rsidRPr="005234C2">
        <w:rPr>
          <w:rFonts w:eastAsia="Times New Roman" w:cstheme="minorHAnsi"/>
        </w:rPr>
        <w:t xml:space="preserve"> do użytkownika,</w:t>
      </w:r>
    </w:p>
    <w:p w14:paraId="7B2E15C3" w14:textId="0F0AB327" w:rsidR="00696B14" w:rsidRPr="005234C2" w:rsidRDefault="00696B14" w:rsidP="00272419">
      <w:pPr>
        <w:pStyle w:val="Akapitzlist"/>
        <w:numPr>
          <w:ilvl w:val="0"/>
          <w:numId w:val="14"/>
        </w:numPr>
        <w:spacing w:after="0" w:line="240" w:lineRule="auto"/>
        <w:ind w:left="1418"/>
        <w:jc w:val="both"/>
        <w:rPr>
          <w:rFonts w:eastAsia="Times New Roman" w:cstheme="minorHAnsi"/>
          <w:bCs/>
          <w:lang w:val="x-none" w:eastAsia="x-none"/>
        </w:rPr>
      </w:pPr>
      <w:r w:rsidRPr="005234C2">
        <w:rPr>
          <w:rFonts w:cstheme="minorHAnsi"/>
        </w:rPr>
        <w:t>zdalny bieżący nadzór i stałe monitorowanie obecności kluczy w systemie</w:t>
      </w:r>
      <w:r w:rsidR="0089216C" w:rsidRPr="005234C2">
        <w:rPr>
          <w:rFonts w:cstheme="minorHAnsi"/>
        </w:rPr>
        <w:t>;</w:t>
      </w:r>
    </w:p>
    <w:p w14:paraId="7C2D2BDE" w14:textId="3D8DFC9A" w:rsidR="000B26B7" w:rsidRPr="005234C2" w:rsidRDefault="000B26B7" w:rsidP="002C3269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eastAsia="Times New Roman" w:cstheme="minorHAnsi"/>
          <w:bCs/>
          <w:lang w:val="x-none" w:eastAsia="x-none"/>
        </w:rPr>
      </w:pPr>
      <w:r w:rsidRPr="005234C2">
        <w:rPr>
          <w:rFonts w:eastAsia="Times New Roman" w:cstheme="minorHAnsi"/>
          <w:bCs/>
          <w:lang w:eastAsia="x-none"/>
        </w:rPr>
        <w:t>menu obsługi w języku polskim;</w:t>
      </w:r>
    </w:p>
    <w:p w14:paraId="0B206316" w14:textId="5BA68D2A" w:rsidR="000B26B7" w:rsidRPr="005234C2" w:rsidRDefault="000B26B7" w:rsidP="002C3269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eastAsia="Times New Roman" w:cstheme="minorHAnsi"/>
          <w:bCs/>
          <w:lang w:val="x-none" w:eastAsia="x-none"/>
        </w:rPr>
      </w:pPr>
      <w:r w:rsidRPr="005234C2">
        <w:rPr>
          <w:rFonts w:eastAsia="Times New Roman" w:cstheme="minorHAnsi"/>
          <w:bCs/>
          <w:lang w:eastAsia="x-none"/>
        </w:rPr>
        <w:t>instrukcja obsługi w formie elektronicznej i papierowej w polskiej wersji językowej;</w:t>
      </w:r>
    </w:p>
    <w:p w14:paraId="459FBCA3" w14:textId="1195D15F" w:rsidR="00C94100" w:rsidRPr="00C24F82" w:rsidRDefault="00C94100" w:rsidP="00A8074C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eastAsia="Times New Roman" w:cstheme="minorHAnsi"/>
          <w:b/>
          <w:lang w:val="x-none" w:eastAsia="x-none"/>
        </w:rPr>
      </w:pPr>
      <w:r w:rsidRPr="00C24F82">
        <w:rPr>
          <w:rFonts w:eastAsia="Times New Roman" w:cstheme="minorHAnsi"/>
          <w:lang w:val="x-none" w:eastAsia="x-none"/>
        </w:rPr>
        <w:t>posiadać rejestrację wszystkich zdarzeń o pojemności umożliwiającej ich rejestrację z co najmniej ostatnich 30 dni</w:t>
      </w:r>
      <w:r w:rsidR="00A8074C" w:rsidRPr="00C24F82">
        <w:rPr>
          <w:rFonts w:eastAsia="Times New Roman" w:cstheme="minorHAnsi"/>
          <w:lang w:eastAsia="x-none"/>
        </w:rPr>
        <w:t>;</w:t>
      </w:r>
    </w:p>
    <w:p w14:paraId="1C149A06" w14:textId="4CAE6438" w:rsidR="00C94100" w:rsidRPr="005234C2" w:rsidRDefault="00C94100" w:rsidP="00A8074C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>mieć zabezpieczenia przeciwsabotażowe, przeciwprzepięciowe oraz odporność na urazy i wstrząsy mechaniczne o małej częstotliwości</w:t>
      </w:r>
      <w:r w:rsidR="00A8074C" w:rsidRPr="005234C2">
        <w:rPr>
          <w:rFonts w:cstheme="minorHAnsi"/>
        </w:rPr>
        <w:t>;</w:t>
      </w:r>
    </w:p>
    <w:p w14:paraId="5D65A5BB" w14:textId="27D3DBD4" w:rsidR="00C94100" w:rsidRPr="005234C2" w:rsidRDefault="00C94100" w:rsidP="00A8074C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>zapewnić możliwość rozbudowy systemu</w:t>
      </w:r>
      <w:r w:rsidR="00A8074C" w:rsidRPr="005234C2">
        <w:rPr>
          <w:rFonts w:cstheme="minorHAnsi"/>
        </w:rPr>
        <w:t>;</w:t>
      </w:r>
    </w:p>
    <w:p w14:paraId="1F93D0B3" w14:textId="3585E056" w:rsidR="00C94100" w:rsidRPr="005234C2" w:rsidRDefault="00C94100" w:rsidP="00A8074C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 xml:space="preserve">umożliwiać deponowanie </w:t>
      </w:r>
      <w:r w:rsidR="0039000C" w:rsidRPr="005234C2">
        <w:rPr>
          <w:rFonts w:cstheme="minorHAnsi"/>
        </w:rPr>
        <w:t xml:space="preserve">pewnej </w:t>
      </w:r>
      <w:r w:rsidR="00AF0E2F" w:rsidRPr="005234C2">
        <w:rPr>
          <w:rFonts w:cstheme="minorHAnsi"/>
        </w:rPr>
        <w:t>liczby</w:t>
      </w:r>
      <w:r w:rsidR="0039000C" w:rsidRPr="005234C2">
        <w:rPr>
          <w:rFonts w:cstheme="minorHAnsi"/>
        </w:rPr>
        <w:t xml:space="preserve"> kluczy </w:t>
      </w:r>
      <w:r w:rsidRPr="005234C2">
        <w:rPr>
          <w:rFonts w:cstheme="minorHAnsi"/>
        </w:rPr>
        <w:t>w sposób zapewniający zabezpieczenie przed skopiowaniem</w:t>
      </w:r>
      <w:r w:rsidR="0039000C" w:rsidRPr="005234C2">
        <w:rPr>
          <w:rFonts w:cstheme="minorHAnsi"/>
        </w:rPr>
        <w:t xml:space="preserve">, </w:t>
      </w:r>
      <w:r w:rsidRPr="005234C2">
        <w:rPr>
          <w:rFonts w:cstheme="minorHAnsi"/>
        </w:rPr>
        <w:t>odciskiem, wglądem w profil części roboczej klucza, sfotografowaniem</w:t>
      </w:r>
      <w:r w:rsidR="0039000C" w:rsidRPr="005234C2">
        <w:rPr>
          <w:rFonts w:cstheme="minorHAnsi"/>
        </w:rPr>
        <w:t xml:space="preserve"> (np. skrytki depozytowe)</w:t>
      </w:r>
      <w:r w:rsidR="00A8074C" w:rsidRPr="005234C2">
        <w:rPr>
          <w:rFonts w:cstheme="minorHAnsi"/>
        </w:rPr>
        <w:t>;</w:t>
      </w:r>
    </w:p>
    <w:p w14:paraId="04BA2DBC" w14:textId="26DCF13D" w:rsidR="00C94100" w:rsidRPr="005234C2" w:rsidRDefault="00C94100" w:rsidP="00A8074C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>sygnalizować dźwiękowo i wizualnie próby nieuprawnionego pobrania klucza, mechanicznej ingerencji w urządzenie oraz prób sabotażu</w:t>
      </w:r>
      <w:r w:rsidR="00A8074C" w:rsidRPr="005234C2">
        <w:rPr>
          <w:rFonts w:cstheme="minorHAnsi"/>
        </w:rPr>
        <w:t>;</w:t>
      </w:r>
    </w:p>
    <w:p w14:paraId="0617FBDA" w14:textId="17A7E130" w:rsidR="00691670" w:rsidRPr="00691670" w:rsidRDefault="00691670" w:rsidP="00691670">
      <w:pPr>
        <w:pStyle w:val="Akapitzlist"/>
        <w:numPr>
          <w:ilvl w:val="0"/>
          <w:numId w:val="10"/>
        </w:numPr>
        <w:ind w:left="993" w:hanging="567"/>
        <w:jc w:val="both"/>
        <w:rPr>
          <w:b/>
        </w:rPr>
      </w:pPr>
      <w:r w:rsidRPr="00691670">
        <w:rPr>
          <w:bCs/>
        </w:rPr>
        <w:t>powinien posiadać wielosystemowy</w:t>
      </w:r>
      <w:r w:rsidRPr="006F1CBE">
        <w:t xml:space="preserve"> czytnik kart zbliżeniowych obsługujący karty w systemach: </w:t>
      </w:r>
      <w:proofErr w:type="spellStart"/>
      <w:r w:rsidRPr="006F1CBE">
        <w:t>Mifare</w:t>
      </w:r>
      <w:proofErr w:type="spellEnd"/>
      <w:r w:rsidRPr="006F1CBE">
        <w:t xml:space="preserve">, HID, </w:t>
      </w:r>
      <w:proofErr w:type="spellStart"/>
      <w:r w:rsidRPr="006F1CBE">
        <w:t>Unique</w:t>
      </w:r>
      <w:proofErr w:type="spellEnd"/>
      <w:r w:rsidRPr="006F1CBE">
        <w:t xml:space="preserve">, </w:t>
      </w:r>
      <w:proofErr w:type="spellStart"/>
      <w:r w:rsidRPr="006F1CBE">
        <w:t>Indala</w:t>
      </w:r>
      <w:proofErr w:type="spellEnd"/>
      <w:r w:rsidRPr="006F1CBE">
        <w:t xml:space="preserve">, </w:t>
      </w:r>
      <w:proofErr w:type="spellStart"/>
      <w:r w:rsidRPr="006F1CBE">
        <w:t>Ultralight</w:t>
      </w:r>
      <w:proofErr w:type="spellEnd"/>
      <w:r w:rsidRPr="006F1CBE">
        <w:t xml:space="preserve"> – zlic</w:t>
      </w:r>
      <w:r>
        <w:t xml:space="preserve">owany z obudową depozytora </w:t>
      </w:r>
      <w:r w:rsidRPr="00691670">
        <w:t>(niewystający po za obudowę)</w:t>
      </w:r>
    </w:p>
    <w:p w14:paraId="4710AF44" w14:textId="7F5E74D8" w:rsidR="00C94100" w:rsidRPr="005234C2" w:rsidRDefault="00C94100" w:rsidP="00A8074C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>umożliwiać identyfikację użytkownika poprzez odczyt danych z karty zbliżeniowej, kod PIN, oraz dowolną kombinację powyższych sposobów identyfikacji</w:t>
      </w:r>
      <w:r w:rsidR="00A8074C" w:rsidRPr="005234C2">
        <w:rPr>
          <w:rFonts w:cstheme="minorHAnsi"/>
        </w:rPr>
        <w:t>;</w:t>
      </w:r>
    </w:p>
    <w:p w14:paraId="6620930D" w14:textId="22F5B7F3" w:rsidR="00C94100" w:rsidRDefault="00C94100" w:rsidP="00A8074C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>posiadać czytelny dla użytkownika panel komunikacji i sterowania</w:t>
      </w:r>
      <w:r w:rsidR="00A8074C" w:rsidRPr="005234C2">
        <w:rPr>
          <w:rFonts w:cstheme="minorHAnsi"/>
        </w:rPr>
        <w:t>;</w:t>
      </w:r>
    </w:p>
    <w:p w14:paraId="0AB64147" w14:textId="5D498171" w:rsidR="00C94100" w:rsidRPr="00DF006A" w:rsidRDefault="00C94100" w:rsidP="00DF006A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cstheme="minorHAnsi"/>
        </w:rPr>
      </w:pPr>
      <w:r w:rsidRPr="00DF006A">
        <w:rPr>
          <w:rFonts w:cstheme="minorHAnsi"/>
        </w:rPr>
        <w:t>umożliwiać awaryjne wydanie kluczy w sytuacji zagrożenia</w:t>
      </w:r>
      <w:r w:rsidR="00A8074C" w:rsidRPr="00DF006A">
        <w:rPr>
          <w:rFonts w:cstheme="minorHAnsi"/>
        </w:rPr>
        <w:t>;</w:t>
      </w:r>
    </w:p>
    <w:p w14:paraId="0CF2F552" w14:textId="61A78228" w:rsidR="00C94100" w:rsidRPr="005234C2" w:rsidRDefault="00C94100" w:rsidP="000429E7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t xml:space="preserve">posiadać </w:t>
      </w:r>
      <w:r w:rsidR="00AF0E2F" w:rsidRPr="005234C2">
        <w:rPr>
          <w:rFonts w:cstheme="minorHAnsi"/>
        </w:rPr>
        <w:t>wbudowany system zasilania awaryjnego zapewniający prawidłową pracę urządzeń w przypadku zaniku zasilania podstawowego</w:t>
      </w:r>
      <w:r w:rsidR="00A8074C" w:rsidRPr="005234C2">
        <w:rPr>
          <w:rFonts w:cstheme="minorHAnsi"/>
        </w:rPr>
        <w:t>;</w:t>
      </w:r>
    </w:p>
    <w:p w14:paraId="24CD4BCA" w14:textId="30605E94" w:rsidR="00C94100" w:rsidRPr="00D31A64" w:rsidRDefault="00C94100" w:rsidP="00D31A64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567"/>
        <w:jc w:val="both"/>
        <w:rPr>
          <w:rFonts w:cstheme="minorHAnsi"/>
        </w:rPr>
      </w:pPr>
      <w:r w:rsidRPr="00D31A64">
        <w:rPr>
          <w:rFonts w:cstheme="minorHAnsi"/>
        </w:rPr>
        <w:t>posiadać możliwość tworzenia stref czasowych dla użytkowników</w:t>
      </w:r>
      <w:r w:rsidR="00A8074C" w:rsidRPr="00D31A64">
        <w:rPr>
          <w:rFonts w:cstheme="minorHAnsi"/>
        </w:rPr>
        <w:t>;</w:t>
      </w:r>
    </w:p>
    <w:p w14:paraId="72E14558" w14:textId="5B9D51A1" w:rsidR="00C94100" w:rsidRPr="005234C2" w:rsidRDefault="00C24F82" w:rsidP="000429E7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567"/>
        <w:jc w:val="both"/>
        <w:rPr>
          <w:rFonts w:cstheme="minorHAnsi"/>
        </w:rPr>
      </w:pPr>
      <w:r>
        <w:rPr>
          <w:rFonts w:cstheme="minorHAnsi"/>
        </w:rPr>
        <w:t>generowanie alarmu</w:t>
      </w:r>
      <w:r w:rsidR="00C94100" w:rsidRPr="005234C2">
        <w:rPr>
          <w:rFonts w:cstheme="minorHAnsi"/>
        </w:rPr>
        <w:t xml:space="preserve"> ze zdarzeń będących anomaliami w pracy systemu, </w:t>
      </w:r>
      <w:r w:rsidR="00C94100" w:rsidRPr="005234C2">
        <w:rPr>
          <w:rFonts w:cstheme="minorHAnsi"/>
        </w:rPr>
        <w:br/>
        <w:t>tj. braku kluczy w zdefiniowanych uprzednio oknach czasowych, usterek technicznych, nieprawidłowej obsługi, nieuprawnionych prób pobrania kluczy</w:t>
      </w:r>
      <w:r w:rsidR="00A8074C" w:rsidRPr="005234C2">
        <w:rPr>
          <w:rFonts w:cstheme="minorHAnsi"/>
        </w:rPr>
        <w:t>;</w:t>
      </w:r>
    </w:p>
    <w:p w14:paraId="518D4914" w14:textId="101C758E" w:rsidR="00C94100" w:rsidRPr="005234C2" w:rsidRDefault="00C94100" w:rsidP="000429E7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567"/>
        <w:jc w:val="both"/>
        <w:rPr>
          <w:rFonts w:cstheme="minorHAnsi"/>
        </w:rPr>
      </w:pPr>
      <w:r w:rsidRPr="005234C2">
        <w:rPr>
          <w:rFonts w:cstheme="minorHAnsi"/>
        </w:rPr>
        <w:lastRenderedPageBreak/>
        <w:t xml:space="preserve">umożliwiać </w:t>
      </w:r>
      <w:bookmarkStart w:id="0" w:name="_Hlk80006700"/>
      <w:r w:rsidRPr="005234C2">
        <w:rPr>
          <w:rFonts w:cstheme="minorHAnsi"/>
        </w:rPr>
        <w:t xml:space="preserve">zdalny bieżący nadzór i stałe monitorowanie obecności kluczy </w:t>
      </w:r>
      <w:r w:rsidRPr="005234C2">
        <w:rPr>
          <w:rFonts w:cstheme="minorHAnsi"/>
        </w:rPr>
        <w:br/>
        <w:t>w systemie</w:t>
      </w:r>
      <w:bookmarkEnd w:id="0"/>
      <w:r w:rsidR="00034E76" w:rsidRPr="005234C2">
        <w:rPr>
          <w:rFonts w:cstheme="minorHAnsi"/>
        </w:rPr>
        <w:t>;</w:t>
      </w:r>
    </w:p>
    <w:p w14:paraId="778C4AE7" w14:textId="445A80F8" w:rsidR="00327994" w:rsidRDefault="00327994" w:rsidP="00DF51A9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567"/>
        <w:jc w:val="both"/>
        <w:rPr>
          <w:rFonts w:cstheme="minorHAnsi"/>
        </w:rPr>
      </w:pPr>
      <w:r>
        <w:rPr>
          <w:rFonts w:cstheme="minorHAnsi"/>
        </w:rPr>
        <w:t>wskazywanie użytych kart zbliżeniowych podczas przypisywania karty nowemu użytkownikowi</w:t>
      </w:r>
    </w:p>
    <w:p w14:paraId="407E9F2F" w14:textId="38CB8DBF" w:rsidR="002209FD" w:rsidRPr="002209FD" w:rsidRDefault="002209FD" w:rsidP="002209FD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567"/>
        <w:jc w:val="both"/>
        <w:rPr>
          <w:rFonts w:cstheme="minorHAnsi"/>
        </w:rPr>
      </w:pPr>
      <w:r w:rsidRPr="002209FD">
        <w:rPr>
          <w:rFonts w:cstheme="minorHAnsi"/>
        </w:rPr>
        <w:t xml:space="preserve">powinien posiadać </w:t>
      </w:r>
      <w:r>
        <w:rPr>
          <w:rFonts w:cstheme="minorHAnsi"/>
        </w:rPr>
        <w:t xml:space="preserve">możliwość </w:t>
      </w:r>
      <w:r w:rsidRPr="002209FD">
        <w:rPr>
          <w:bCs/>
        </w:rPr>
        <w:t>powiadomień mailowych</w:t>
      </w:r>
      <w:r>
        <w:t xml:space="preserve"> nie zdania klucza po określonych godzinach</w:t>
      </w:r>
    </w:p>
    <w:p w14:paraId="15C6C8A7" w14:textId="363073F0" w:rsidR="00D8581F" w:rsidRPr="006F1CBE" w:rsidRDefault="00D8581F" w:rsidP="00D8581F">
      <w:pPr>
        <w:pStyle w:val="Akapitzlist"/>
        <w:numPr>
          <w:ilvl w:val="0"/>
          <w:numId w:val="10"/>
        </w:numPr>
        <w:ind w:left="993" w:hanging="567"/>
        <w:jc w:val="both"/>
      </w:pPr>
      <w:r>
        <w:t>m</w:t>
      </w:r>
      <w:r w:rsidRPr="006F1CBE">
        <w:t xml:space="preserve">ożliwość nadawania </w:t>
      </w:r>
      <w:r w:rsidRPr="00D8581F">
        <w:rPr>
          <w:bCs/>
        </w:rPr>
        <w:t>dowolnych, wielopoziomowych uprawnień</w:t>
      </w:r>
      <w:r w:rsidRPr="006F1CBE">
        <w:t xml:space="preserve"> dostępu do funkcji depozytora zarówno z poziomu dotykowego terminala LCD umieszczonego w depozytorze jak również z poziomu aplikacji webowej (</w:t>
      </w:r>
      <w:r>
        <w:t>np. t</w:t>
      </w:r>
      <w:r w:rsidRPr="006F1CBE">
        <w:t>ylko podgląd zdarzeń,</w:t>
      </w:r>
      <w:r>
        <w:t xml:space="preserve"> sprawdzanie stanu kluczy,</w:t>
      </w:r>
      <w:r w:rsidRPr="006F1CBE">
        <w:t xml:space="preserve"> nadawanie uprawnień do kluczy, tworzenie okien czasowych, zarządzanie ściśle określoną ilością kluczy/użytkowników</w:t>
      </w:r>
      <w:r>
        <w:t xml:space="preserve"> lub</w:t>
      </w:r>
      <w:r w:rsidRPr="006F1CBE">
        <w:t xml:space="preserve"> i</w:t>
      </w:r>
      <w:r>
        <w:t>nne wedle potrzeby</w:t>
      </w:r>
      <w:r w:rsidRPr="006F1CBE">
        <w:t>)</w:t>
      </w:r>
    </w:p>
    <w:p w14:paraId="75D90803" w14:textId="5B7CE79F" w:rsidR="00362458" w:rsidRPr="00362458" w:rsidRDefault="00362458" w:rsidP="00362458">
      <w:pPr>
        <w:pStyle w:val="Akapitzlist"/>
        <w:numPr>
          <w:ilvl w:val="0"/>
          <w:numId w:val="10"/>
        </w:numPr>
        <w:ind w:left="993" w:hanging="567"/>
        <w:jc w:val="both"/>
      </w:pPr>
      <w:r w:rsidRPr="00362458">
        <w:t xml:space="preserve">możliwość mechanicznego otwarcia depozytora oraz zwolnienia kluczy </w:t>
      </w:r>
      <w:r>
        <w:t>w</w:t>
      </w:r>
      <w:r w:rsidRPr="00362458">
        <w:t xml:space="preserve"> przypadku braku zasilania</w:t>
      </w:r>
      <w:r w:rsidR="007A004B">
        <w:t xml:space="preserve"> lub awarii</w:t>
      </w:r>
    </w:p>
    <w:p w14:paraId="7892F3D5" w14:textId="3514E2B6" w:rsidR="00327994" w:rsidRPr="004B0170" w:rsidRDefault="00362458" w:rsidP="002209F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993" w:hanging="567"/>
        <w:jc w:val="both"/>
        <w:rPr>
          <w:rFonts w:cstheme="minorHAnsi"/>
        </w:rPr>
      </w:pPr>
      <w:r w:rsidRPr="00362458">
        <w:t>możliwość importu i eksportu danych (Imię, Nazwisko, numer karty inne)</w:t>
      </w:r>
      <w:r w:rsidR="00FA47B2">
        <w:t xml:space="preserve"> </w:t>
      </w:r>
    </w:p>
    <w:p w14:paraId="7D4A244C" w14:textId="63D963DB" w:rsidR="004B0170" w:rsidRPr="006470CD" w:rsidRDefault="004B0170" w:rsidP="002209F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993" w:hanging="567"/>
        <w:jc w:val="both"/>
        <w:rPr>
          <w:rFonts w:cstheme="minorHAnsi"/>
        </w:rPr>
      </w:pPr>
      <w:r>
        <w:t>możliwość filtrowania zgromadzonych w systemie informacji według: użytkownika, breloka (klucza), zdarzenia</w:t>
      </w:r>
    </w:p>
    <w:p w14:paraId="065EAC40" w14:textId="269AD0B1" w:rsidR="006470CD" w:rsidRPr="006470CD" w:rsidRDefault="006470CD" w:rsidP="006470CD">
      <w:pPr>
        <w:pStyle w:val="Akapitzlist"/>
        <w:numPr>
          <w:ilvl w:val="0"/>
          <w:numId w:val="10"/>
        </w:numPr>
        <w:ind w:left="993" w:hanging="567"/>
        <w:jc w:val="both"/>
        <w:rPr>
          <w:bCs/>
        </w:rPr>
      </w:pPr>
      <w:r>
        <w:t>możliwość zwrotu</w:t>
      </w:r>
      <w:r w:rsidRPr="006F1CBE">
        <w:t xml:space="preserve"> kluczy przy użyciu </w:t>
      </w:r>
      <w:r w:rsidRPr="006470CD">
        <w:rPr>
          <w:bCs/>
        </w:rPr>
        <w:t>breloka RFID</w:t>
      </w:r>
    </w:p>
    <w:p w14:paraId="3B6BE0A1" w14:textId="3287995B" w:rsidR="006470CD" w:rsidRPr="006F1CBE" w:rsidRDefault="006470CD" w:rsidP="006470CD">
      <w:pPr>
        <w:pStyle w:val="Akapitzlist"/>
        <w:numPr>
          <w:ilvl w:val="0"/>
          <w:numId w:val="10"/>
        </w:numPr>
        <w:ind w:left="993" w:hanging="567"/>
        <w:jc w:val="both"/>
      </w:pPr>
      <w:r w:rsidRPr="006470CD">
        <w:rPr>
          <w:bCs/>
        </w:rPr>
        <w:t>brelok RFID</w:t>
      </w:r>
      <w:r w:rsidRPr="006F1CBE">
        <w:t xml:space="preserve"> wykonany minimum w 80% z metalu w powłoce z chromu na wysoki połysk</w:t>
      </w:r>
      <w:r>
        <w:t xml:space="preserve">, </w:t>
      </w:r>
      <w:r w:rsidRPr="006F1CBE">
        <w:t>nie większy niż: 5,5cm x 1,5cm x 1,5cm</w:t>
      </w:r>
      <w:r>
        <w:t>,</w:t>
      </w:r>
      <w:r w:rsidRPr="006F1CBE">
        <w:t xml:space="preserve"> nie posiadający ostrych krawędzi</w:t>
      </w:r>
    </w:p>
    <w:p w14:paraId="25D8B9DA" w14:textId="77777777" w:rsidR="006470CD" w:rsidRPr="00362458" w:rsidRDefault="006470CD" w:rsidP="006470CD">
      <w:pPr>
        <w:pStyle w:val="Akapitzlist"/>
        <w:tabs>
          <w:tab w:val="left" w:pos="284"/>
          <w:tab w:val="left" w:pos="426"/>
        </w:tabs>
        <w:spacing w:after="0" w:line="240" w:lineRule="auto"/>
        <w:ind w:left="993"/>
        <w:jc w:val="both"/>
        <w:rPr>
          <w:rFonts w:cstheme="minorHAnsi"/>
        </w:rPr>
      </w:pPr>
    </w:p>
    <w:p w14:paraId="53F3D02D" w14:textId="77777777" w:rsidR="00327994" w:rsidRPr="00327994" w:rsidRDefault="00327994" w:rsidP="00327994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cstheme="minorHAnsi"/>
          <w:highlight w:val="yellow"/>
        </w:rPr>
      </w:pPr>
    </w:p>
    <w:sectPr w:rsidR="00327994" w:rsidRPr="003279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139F" w14:textId="77777777" w:rsidR="00450EF9" w:rsidRDefault="00450EF9" w:rsidP="000429E7">
      <w:pPr>
        <w:spacing w:after="0" w:line="240" w:lineRule="auto"/>
      </w:pPr>
      <w:r>
        <w:separator/>
      </w:r>
    </w:p>
  </w:endnote>
  <w:endnote w:type="continuationSeparator" w:id="0">
    <w:p w14:paraId="28E6C053" w14:textId="77777777" w:rsidR="00450EF9" w:rsidRDefault="00450EF9" w:rsidP="0004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410406"/>
      <w:docPartObj>
        <w:docPartGallery w:val="Page Numbers (Bottom of Page)"/>
        <w:docPartUnique/>
      </w:docPartObj>
    </w:sdtPr>
    <w:sdtEndPr/>
    <w:sdtContent>
      <w:p w14:paraId="2C382B01" w14:textId="1DEEEA5F" w:rsidR="000429E7" w:rsidRDefault="000429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2D1C37" w14:textId="77777777" w:rsidR="000429E7" w:rsidRDefault="00042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D26F" w14:textId="77777777" w:rsidR="00450EF9" w:rsidRDefault="00450EF9" w:rsidP="000429E7">
      <w:pPr>
        <w:spacing w:after="0" w:line="240" w:lineRule="auto"/>
      </w:pPr>
      <w:r>
        <w:separator/>
      </w:r>
    </w:p>
  </w:footnote>
  <w:footnote w:type="continuationSeparator" w:id="0">
    <w:p w14:paraId="28A4AC80" w14:textId="77777777" w:rsidR="00450EF9" w:rsidRDefault="00450EF9" w:rsidP="0004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5D3"/>
    <w:multiLevelType w:val="hybridMultilevel"/>
    <w:tmpl w:val="C4B01D9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281E2C"/>
    <w:multiLevelType w:val="hybridMultilevel"/>
    <w:tmpl w:val="819A92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8114C4"/>
    <w:multiLevelType w:val="hybridMultilevel"/>
    <w:tmpl w:val="1860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639"/>
    <w:multiLevelType w:val="hybridMultilevel"/>
    <w:tmpl w:val="1DA8F7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2646E"/>
    <w:multiLevelType w:val="hybridMultilevel"/>
    <w:tmpl w:val="14FA2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47AB"/>
    <w:multiLevelType w:val="hybridMultilevel"/>
    <w:tmpl w:val="79EA97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09573F8"/>
    <w:multiLevelType w:val="hybridMultilevel"/>
    <w:tmpl w:val="F3268778"/>
    <w:lvl w:ilvl="0" w:tplc="12F0F446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15FF"/>
    <w:multiLevelType w:val="hybridMultilevel"/>
    <w:tmpl w:val="30BC27F8"/>
    <w:lvl w:ilvl="0" w:tplc="27904B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86F50"/>
    <w:multiLevelType w:val="hybridMultilevel"/>
    <w:tmpl w:val="2B8CFC7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68C34F6C"/>
    <w:multiLevelType w:val="hybridMultilevel"/>
    <w:tmpl w:val="F3D490BC"/>
    <w:lvl w:ilvl="0" w:tplc="52364050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60451"/>
    <w:multiLevelType w:val="hybridMultilevel"/>
    <w:tmpl w:val="87B47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84FB4"/>
    <w:multiLevelType w:val="hybridMultilevel"/>
    <w:tmpl w:val="F78EA76C"/>
    <w:lvl w:ilvl="0" w:tplc="F3FE03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56FE0"/>
    <w:multiLevelType w:val="hybridMultilevel"/>
    <w:tmpl w:val="342A8D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E551F3"/>
    <w:multiLevelType w:val="hybridMultilevel"/>
    <w:tmpl w:val="407C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7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00369">
    <w:abstractNumId w:val="12"/>
  </w:num>
  <w:num w:numId="3" w16cid:durableId="129713660">
    <w:abstractNumId w:val="12"/>
  </w:num>
  <w:num w:numId="4" w16cid:durableId="1390104569">
    <w:abstractNumId w:val="2"/>
  </w:num>
  <w:num w:numId="5" w16cid:durableId="2084208613">
    <w:abstractNumId w:val="10"/>
  </w:num>
  <w:num w:numId="6" w16cid:durableId="8181515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6614103">
    <w:abstractNumId w:val="4"/>
  </w:num>
  <w:num w:numId="8" w16cid:durableId="117226142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9496684">
    <w:abstractNumId w:val="4"/>
  </w:num>
  <w:num w:numId="10" w16cid:durableId="464354592">
    <w:abstractNumId w:val="6"/>
  </w:num>
  <w:num w:numId="11" w16cid:durableId="253365187">
    <w:abstractNumId w:val="0"/>
  </w:num>
  <w:num w:numId="12" w16cid:durableId="295331050">
    <w:abstractNumId w:val="5"/>
  </w:num>
  <w:num w:numId="13" w16cid:durableId="862324920">
    <w:abstractNumId w:val="11"/>
  </w:num>
  <w:num w:numId="14" w16cid:durableId="36198900">
    <w:abstractNumId w:val="8"/>
  </w:num>
  <w:num w:numId="15" w16cid:durableId="1676885058">
    <w:abstractNumId w:val="13"/>
  </w:num>
  <w:num w:numId="16" w16cid:durableId="1065687566">
    <w:abstractNumId w:val="3"/>
  </w:num>
  <w:num w:numId="17" w16cid:durableId="67681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A9"/>
    <w:rsid w:val="00017A89"/>
    <w:rsid w:val="00022F79"/>
    <w:rsid w:val="00022FF5"/>
    <w:rsid w:val="00034E76"/>
    <w:rsid w:val="000429E7"/>
    <w:rsid w:val="00043B69"/>
    <w:rsid w:val="0007052C"/>
    <w:rsid w:val="00090593"/>
    <w:rsid w:val="000B26B7"/>
    <w:rsid w:val="000D1C4B"/>
    <w:rsid w:val="000E240F"/>
    <w:rsid w:val="00131AC5"/>
    <w:rsid w:val="001352DA"/>
    <w:rsid w:val="00140EE4"/>
    <w:rsid w:val="00156644"/>
    <w:rsid w:val="00196323"/>
    <w:rsid w:val="001A2DB0"/>
    <w:rsid w:val="001E5BC3"/>
    <w:rsid w:val="0021562B"/>
    <w:rsid w:val="002209FD"/>
    <w:rsid w:val="00272419"/>
    <w:rsid w:val="002A2BFC"/>
    <w:rsid w:val="002C3269"/>
    <w:rsid w:val="002D1D7B"/>
    <w:rsid w:val="002E46E7"/>
    <w:rsid w:val="002E4722"/>
    <w:rsid w:val="002E5BA5"/>
    <w:rsid w:val="002E776D"/>
    <w:rsid w:val="0031287E"/>
    <w:rsid w:val="00320936"/>
    <w:rsid w:val="00322A8E"/>
    <w:rsid w:val="00327994"/>
    <w:rsid w:val="0034323D"/>
    <w:rsid w:val="00362458"/>
    <w:rsid w:val="0039000C"/>
    <w:rsid w:val="003B670F"/>
    <w:rsid w:val="00450EF9"/>
    <w:rsid w:val="00455EBD"/>
    <w:rsid w:val="004575FD"/>
    <w:rsid w:val="004B0170"/>
    <w:rsid w:val="004F1660"/>
    <w:rsid w:val="005234C2"/>
    <w:rsid w:val="005234CF"/>
    <w:rsid w:val="005247FD"/>
    <w:rsid w:val="00540346"/>
    <w:rsid w:val="005765ED"/>
    <w:rsid w:val="00577FED"/>
    <w:rsid w:val="00597818"/>
    <w:rsid w:val="005A1D6F"/>
    <w:rsid w:val="005E3CBD"/>
    <w:rsid w:val="006470CD"/>
    <w:rsid w:val="00691670"/>
    <w:rsid w:val="0069387B"/>
    <w:rsid w:val="00696B14"/>
    <w:rsid w:val="00733A5A"/>
    <w:rsid w:val="00743661"/>
    <w:rsid w:val="0075506D"/>
    <w:rsid w:val="007635BA"/>
    <w:rsid w:val="00780F1C"/>
    <w:rsid w:val="007A004B"/>
    <w:rsid w:val="007A0D94"/>
    <w:rsid w:val="00851500"/>
    <w:rsid w:val="0089216C"/>
    <w:rsid w:val="0094560D"/>
    <w:rsid w:val="00953811"/>
    <w:rsid w:val="009D2121"/>
    <w:rsid w:val="009E4428"/>
    <w:rsid w:val="00A045AA"/>
    <w:rsid w:val="00A8074C"/>
    <w:rsid w:val="00AF0E2F"/>
    <w:rsid w:val="00B954AC"/>
    <w:rsid w:val="00BD1407"/>
    <w:rsid w:val="00C24F82"/>
    <w:rsid w:val="00C531A0"/>
    <w:rsid w:val="00C930AF"/>
    <w:rsid w:val="00C94100"/>
    <w:rsid w:val="00C94DA0"/>
    <w:rsid w:val="00C95626"/>
    <w:rsid w:val="00CB563E"/>
    <w:rsid w:val="00CD19AA"/>
    <w:rsid w:val="00D31A64"/>
    <w:rsid w:val="00D770F7"/>
    <w:rsid w:val="00D8325C"/>
    <w:rsid w:val="00D8581F"/>
    <w:rsid w:val="00DF006A"/>
    <w:rsid w:val="00DF51A9"/>
    <w:rsid w:val="00E04E8C"/>
    <w:rsid w:val="00E83453"/>
    <w:rsid w:val="00EB684C"/>
    <w:rsid w:val="00ED02C3"/>
    <w:rsid w:val="00EE733C"/>
    <w:rsid w:val="00EF3D72"/>
    <w:rsid w:val="00F37E1C"/>
    <w:rsid w:val="00F47233"/>
    <w:rsid w:val="00F51E00"/>
    <w:rsid w:val="00F84588"/>
    <w:rsid w:val="00FA47B2"/>
    <w:rsid w:val="00FB0BB8"/>
    <w:rsid w:val="00FC44F3"/>
    <w:rsid w:val="00F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5672"/>
  <w15:chartTrackingRefBased/>
  <w15:docId w15:val="{30DCE68F-C665-4912-B208-0A0087CB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9E7"/>
  </w:style>
  <w:style w:type="paragraph" w:styleId="Stopka">
    <w:name w:val="footer"/>
    <w:basedOn w:val="Normalny"/>
    <w:link w:val="StopkaZnak"/>
    <w:uiPriority w:val="99"/>
    <w:unhideWhenUsed/>
    <w:rsid w:val="0004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AC79-0733-401D-ADB8-B519877F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Kłusek (KZGW)</dc:creator>
  <cp:keywords/>
  <dc:description/>
  <cp:lastModifiedBy>Bożena Szaganiec (RZGW Rzeszów)</cp:lastModifiedBy>
  <cp:revision>5</cp:revision>
  <cp:lastPrinted>2022-06-08T08:09:00Z</cp:lastPrinted>
  <dcterms:created xsi:type="dcterms:W3CDTF">2022-05-23T10:10:00Z</dcterms:created>
  <dcterms:modified xsi:type="dcterms:W3CDTF">2022-06-08T08:54:00Z</dcterms:modified>
</cp:coreProperties>
</file>