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7840CBBC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AD3A33" w:rsidRPr="00AD3A33">
        <w:rPr>
          <w:rFonts w:cs="Calibri"/>
          <w:b/>
          <w:bCs/>
          <w:sz w:val="22"/>
        </w:rPr>
        <w:t>„Remont budowli na ciekach oraz zbiornikach wodnych na terenie ZZ Kalisz”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711B13AB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</w:t>
      </w:r>
      <w:r w:rsidR="001E25DC">
        <w:rPr>
          <w:sz w:val="22"/>
        </w:rPr>
        <w:t xml:space="preserve"> (jeżeli dotyczy)</w:t>
      </w:r>
      <w:r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10F5CBD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</w:t>
      </w:r>
      <w:r w:rsidR="001E25DC">
        <w:rPr>
          <w:sz w:val="22"/>
        </w:rPr>
        <w:t>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58D1B2F8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1E25DC">
        <w:rPr>
          <w:sz w:val="22"/>
        </w:rPr>
        <w:t>7.2.4.2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0E409E1A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1E25DC">
        <w:rPr>
          <w:sz w:val="22"/>
        </w:rPr>
        <w:t>7.2.4.1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5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B4C" w14:textId="7F60DEE2" w:rsidR="00AC6A74" w:rsidRPr="00525D2A" w:rsidRDefault="00AC6A74" w:rsidP="00AC6A74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PO.</w:t>
    </w:r>
    <w:r w:rsidRPr="004B0989">
      <w:rPr>
        <w:rFonts w:asciiTheme="minorHAnsi" w:hAnsiTheme="minorHAnsi"/>
        <w:b/>
        <w:color w:val="002060"/>
        <w:sz w:val="22"/>
      </w:rPr>
      <w:t>ROZ.2810.</w:t>
    </w:r>
    <w:r w:rsidR="00AD3A33">
      <w:rPr>
        <w:rFonts w:asciiTheme="minorHAnsi" w:hAnsiTheme="minorHAnsi"/>
        <w:b/>
        <w:color w:val="002060"/>
        <w:sz w:val="22"/>
      </w:rPr>
      <w:t>63</w:t>
    </w:r>
    <w:r w:rsidRPr="004B0989">
      <w:rPr>
        <w:rFonts w:asciiTheme="minorHAnsi" w:hAnsiTheme="minorHAnsi"/>
        <w:b/>
        <w:color w:val="002060"/>
        <w:sz w:val="22"/>
      </w:rPr>
      <w:t>.2022</w:t>
    </w:r>
  </w:p>
  <w:p w14:paraId="6C35D4FE" w14:textId="18919B76" w:rsidR="00AC6A74" w:rsidRPr="003A60A5" w:rsidRDefault="00AC6A74" w:rsidP="00AC6A74">
    <w:pPr>
      <w:pBdr>
        <w:bottom w:val="single" w:sz="4" w:space="1" w:color="auto"/>
      </w:pBdr>
      <w:tabs>
        <w:tab w:val="left" w:pos="156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</w:t>
    </w:r>
    <w:r>
      <w:rPr>
        <w:rFonts w:asciiTheme="minorHAnsi" w:hAnsiTheme="minorHAnsi" w:cstheme="minorHAnsi"/>
        <w:bCs/>
        <w:i/>
        <w:iCs/>
        <w:color w:val="002060"/>
        <w:sz w:val="22"/>
      </w:rPr>
      <w:tab/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 w:rsidR="00AD3A33">
      <w:rPr>
        <w:rFonts w:asciiTheme="minorHAnsi" w:hAnsiTheme="minorHAnsi" w:cstheme="minorHAnsi"/>
        <w:bCs/>
        <w:i/>
        <w:iCs/>
        <w:color w:val="002060"/>
        <w:sz w:val="22"/>
      </w:rPr>
      <w:t>8</w:t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7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AC6A74">
      <w:rPr>
        <w:rFonts w:asciiTheme="minorHAnsi" w:hAnsiTheme="minorHAnsi" w:cstheme="minorHAnsi"/>
        <w:bCs/>
        <w:i/>
        <w:iCs/>
        <w:color w:val="002060"/>
        <w:sz w:val="22"/>
      </w:rPr>
      <w:t xml:space="preserve">Oświadczenie Wykonawców składających ofertę wspólną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6"/>
  </w:p>
  <w:p w14:paraId="51C3026E" w14:textId="55ECE5DE" w:rsidR="00EB002A" w:rsidRPr="00AC6A74" w:rsidRDefault="00EB002A" w:rsidP="00AC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1E25DC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27C0E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C6A74"/>
    <w:rsid w:val="00AD3A33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2022-06-14T12:58:00Z</dcterms:created>
  <dcterms:modified xsi:type="dcterms:W3CDTF">2022-08-18T11:47:00Z</dcterms:modified>
</cp:coreProperties>
</file>