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1439C2">
      <w:pPr>
        <w:suppressAutoHyphens/>
        <w:spacing w:after="0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3287D644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74151F">
        <w:rPr>
          <w:sz w:val="16"/>
          <w:szCs w:val="16"/>
          <w:lang w:eastAsia="ar-SA"/>
        </w:rPr>
        <w:t>30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1439C2">
      <w:pPr>
        <w:suppressAutoHyphens/>
        <w:spacing w:before="0" w:after="0"/>
        <w:rPr>
          <w:lang w:eastAsia="ar-SA"/>
        </w:rPr>
      </w:pPr>
    </w:p>
    <w:p w14:paraId="4EDBA82D" w14:textId="77777777" w:rsidR="007540E2" w:rsidRDefault="007540E2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1439C2">
      <w:pPr>
        <w:suppressAutoHyphens/>
        <w:spacing w:before="0" w:after="0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5A70108F" w:rsidR="008F61DD" w:rsidRDefault="00C82F56" w:rsidP="001439C2">
      <w:pPr>
        <w:suppressAutoHyphens/>
        <w:spacing w:after="0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1439C2">
      <w:pPr>
        <w:suppressAutoHyphens/>
        <w:spacing w:before="0" w:after="0"/>
        <w:rPr>
          <w:sz w:val="10"/>
          <w:szCs w:val="10"/>
          <w:lang w:eastAsia="ar-SA"/>
        </w:rPr>
      </w:pPr>
    </w:p>
    <w:p w14:paraId="0E3E8E8D" w14:textId="77777777" w:rsidR="00942655" w:rsidRDefault="00942655" w:rsidP="001439C2">
      <w:pPr>
        <w:suppressAutoHyphens/>
        <w:spacing w:before="0" w:after="0"/>
        <w:rPr>
          <w:lang w:eastAsia="ar-SA"/>
        </w:rPr>
      </w:pPr>
    </w:p>
    <w:p w14:paraId="7E605C1B" w14:textId="3D2D4F0E" w:rsidR="008F61DD" w:rsidRPr="00073ED3" w:rsidRDefault="008F61DD" w:rsidP="001439C2">
      <w:pPr>
        <w:suppressAutoHyphens/>
        <w:spacing w:before="0" w:after="0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1439C2">
      <w:pPr>
        <w:suppressAutoHyphens/>
        <w:spacing w:before="0" w:after="0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215E11EC" w:rsidR="008F61DD" w:rsidRPr="00C82F56" w:rsidRDefault="008F61DD" w:rsidP="001439C2">
      <w:pPr>
        <w:suppressAutoHyphens/>
        <w:spacing w:after="0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</w:rPr>
      </w:pPr>
    </w:p>
    <w:p w14:paraId="66B03F93" w14:textId="27060DB3" w:rsidR="002836DD" w:rsidRPr="003F1F6F" w:rsidRDefault="008F61DD" w:rsidP="001439C2">
      <w:pPr>
        <w:pStyle w:val="Akapitzlist"/>
        <w:numPr>
          <w:ilvl w:val="0"/>
          <w:numId w:val="4"/>
        </w:numPr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 w:rsidRPr="00DC0D4B">
        <w:rPr>
          <w:rFonts w:cs="Calibri"/>
          <w:b/>
          <w:lang w:eastAsia="ar-SA"/>
        </w:rPr>
        <w:t>„</w:t>
      </w:r>
      <w:r w:rsidR="0074151F" w:rsidRPr="0074151F">
        <w:rPr>
          <w:rFonts w:cs="Calibri"/>
          <w:b/>
          <w:lang w:eastAsia="ar-SA"/>
        </w:rPr>
        <w:t>Remont systemów kontrolno-pomiarowych na obiekcie hydrotechnicznym Zbiornik Wodny Besko</w:t>
      </w:r>
      <w:r w:rsidR="00DF052C" w:rsidRPr="00DC0D4B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1439C2">
      <w:pPr>
        <w:pStyle w:val="Akapitzlist"/>
        <w:spacing w:before="0" w:after="0"/>
        <w:ind w:left="284"/>
        <w:rPr>
          <w:sz w:val="10"/>
          <w:szCs w:val="10"/>
          <w:lang w:eastAsia="ar-SA"/>
        </w:rPr>
      </w:pPr>
    </w:p>
    <w:p w14:paraId="2FBD6347" w14:textId="77777777" w:rsidR="0074151F" w:rsidRPr="00B37717" w:rsidRDefault="0074151F" w:rsidP="0074151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  <w:bookmarkStart w:id="0" w:name="_Hlk511289118"/>
    </w:p>
    <w:p w14:paraId="0F9671F0" w14:textId="77777777" w:rsidR="0074151F" w:rsidRDefault="0074151F" w:rsidP="0074151F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523B6E97" w14:textId="77777777" w:rsidR="00DC0D4B" w:rsidRPr="00DC0D4B" w:rsidRDefault="00DC0D4B" w:rsidP="001439C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sz w:val="10"/>
          <w:szCs w:val="10"/>
          <w:u w:val="single"/>
          <w:lang w:eastAsia="ar-SA"/>
        </w:rPr>
      </w:pPr>
    </w:p>
    <w:p w14:paraId="1AF13C84" w14:textId="7216E017" w:rsidR="001439C2" w:rsidRPr="001439C2" w:rsidRDefault="00A96686" w:rsidP="0074151F">
      <w:pPr>
        <w:tabs>
          <w:tab w:val="left" w:pos="644"/>
        </w:tabs>
        <w:suppressAutoHyphens/>
        <w:spacing w:before="0" w:after="0" w:line="360" w:lineRule="auto"/>
        <w:ind w:left="284"/>
        <w:rPr>
          <w:b/>
          <w:bCs/>
        </w:rPr>
      </w:pPr>
      <w:r w:rsidRPr="00DC0D4B">
        <w:rPr>
          <w:b/>
          <w:bCs/>
        </w:rPr>
        <w:t>Część 1: „</w:t>
      </w:r>
      <w:r w:rsidR="0074151F" w:rsidRPr="0074151F">
        <w:rPr>
          <w:b/>
          <w:bCs/>
        </w:rPr>
        <w:t>Remont systemu pomiaru temperatury i wilgotności w galeriach kontrolno-pomiarowych - Zbiornik Wodny Besk</w:t>
      </w:r>
      <w:r w:rsidR="0074151F">
        <w:rPr>
          <w:b/>
          <w:bCs/>
        </w:rPr>
        <w:t>o</w:t>
      </w:r>
      <w:r w:rsidRPr="00DC0D4B">
        <w:rPr>
          <w:b/>
          <w:bCs/>
        </w:rPr>
        <w:t xml:space="preserve">”, </w:t>
      </w:r>
    </w:p>
    <w:p w14:paraId="7FB1A1B4" w14:textId="77777777" w:rsidR="00A96686" w:rsidRPr="00000514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B552275" w:rsidR="00A96686" w:rsidRPr="00A126FA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........................................................................……………………….………  zł …..… /100)</w:t>
      </w:r>
    </w:p>
    <w:p w14:paraId="6AF3CDFC" w14:textId="77777777" w:rsidR="00A96686" w:rsidRPr="00A126FA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FC53ACF" w:rsidR="00A96686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</w:t>
      </w:r>
      <w:r w:rsidR="00DC0D4B">
        <w:rPr>
          <w:b/>
          <w:bCs/>
          <w:lang w:eastAsia="ar-SA"/>
        </w:rPr>
        <w:t>..</w:t>
      </w:r>
      <w:r w:rsidRPr="00A126FA">
        <w:rPr>
          <w:b/>
          <w:bCs/>
          <w:lang w:eastAsia="ar-SA"/>
        </w:rPr>
        <w:t>….…….….…  zł …..… /100)</w:t>
      </w:r>
    </w:p>
    <w:p w14:paraId="1031E214" w14:textId="5D2BBDA2" w:rsidR="00A96686" w:rsidRPr="00DC0D4B" w:rsidRDefault="00A96686" w:rsidP="001439C2">
      <w:pPr>
        <w:tabs>
          <w:tab w:val="left" w:pos="284"/>
        </w:tabs>
        <w:spacing w:after="0" w:line="360" w:lineRule="auto"/>
        <w:ind w:left="284"/>
        <w:rPr>
          <w:b/>
          <w:bCs/>
        </w:rPr>
      </w:pPr>
      <w:r w:rsidRPr="00C63EDE">
        <w:rPr>
          <w:b/>
          <w:bCs/>
        </w:rPr>
        <w:t>Część 2: „</w:t>
      </w:r>
      <w:r w:rsidR="0074151F" w:rsidRPr="0074151F">
        <w:rPr>
          <w:b/>
          <w:bCs/>
        </w:rPr>
        <w:t>Remont systemu zasilania awaryjnego systemu monitoringu obiektu hydrotechnicznego - Zbiornik Wodny Besko</w:t>
      </w:r>
      <w:r w:rsidRPr="00C63EDE">
        <w:rPr>
          <w:b/>
          <w:bCs/>
        </w:rPr>
        <w:t>”</w:t>
      </w:r>
      <w:r w:rsidR="001439C2">
        <w:rPr>
          <w:b/>
          <w:bCs/>
        </w:rPr>
        <w:t>,</w:t>
      </w:r>
    </w:p>
    <w:p w14:paraId="3D0B6D76" w14:textId="77777777" w:rsidR="00DC0D4B" w:rsidRPr="00000514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7A731D6F" w14:textId="77777777" w:rsidR="00DC0D4B" w:rsidRPr="00A126FA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........................................................................……………………….………  zł …..… /100)</w:t>
      </w:r>
    </w:p>
    <w:p w14:paraId="2D3D15CC" w14:textId="77777777" w:rsidR="00DC0D4B" w:rsidRPr="00A126FA" w:rsidRDefault="00DC0D4B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3E0F0BE6" w14:textId="3B156E89" w:rsidR="007540E2" w:rsidRPr="00DC0D4B" w:rsidRDefault="00DC0D4B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</w:t>
      </w:r>
      <w:r>
        <w:rPr>
          <w:b/>
          <w:bCs/>
          <w:lang w:eastAsia="ar-SA"/>
        </w:rPr>
        <w:t>..</w:t>
      </w:r>
      <w:r w:rsidRPr="00A126FA">
        <w:rPr>
          <w:b/>
          <w:bCs/>
          <w:lang w:eastAsia="ar-SA"/>
        </w:rPr>
        <w:t>….…….….…  zł …..… /100)</w:t>
      </w:r>
    </w:p>
    <w:p w14:paraId="37224C57" w14:textId="77777777" w:rsidR="007540E2" w:rsidRDefault="007540E2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Uwaga:</w:t>
      </w:r>
    </w:p>
    <w:p w14:paraId="33CAA0CD" w14:textId="6FAFB25F" w:rsidR="00DC0D4B" w:rsidRDefault="007540E2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BF26BE">
        <w:rPr>
          <w:rFonts w:cstheme="minorHAnsi"/>
          <w:b/>
          <w:u w:val="single"/>
        </w:rPr>
        <w:t>Wykonawca może złożyć, ofertę</w:t>
      </w:r>
      <w:r>
        <w:rPr>
          <w:rFonts w:cstheme="minorHAnsi"/>
          <w:b/>
          <w:u w:val="single"/>
        </w:rPr>
        <w:t xml:space="preserve"> na </w:t>
      </w:r>
      <w:r w:rsidRPr="00BF26BE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wybraną </w:t>
      </w:r>
      <w:r w:rsidRPr="00BF26BE">
        <w:rPr>
          <w:rFonts w:cstheme="minorHAnsi"/>
          <w:b/>
          <w:u w:val="single"/>
        </w:rPr>
        <w:t>część</w:t>
      </w:r>
      <w:r>
        <w:rPr>
          <w:rFonts w:cstheme="minorHAnsi"/>
          <w:b/>
          <w:u w:val="single"/>
        </w:rPr>
        <w:t xml:space="preserve"> lub wszystkie części zamówienia  (niepotrzebne skreślić).</w:t>
      </w:r>
    </w:p>
    <w:p w14:paraId="2254D25E" w14:textId="77777777" w:rsidR="0033488B" w:rsidRPr="001439C2" w:rsidRDefault="0033488B" w:rsidP="001439C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759A1777" w14:textId="77777777" w:rsidR="00B357C1" w:rsidRPr="00B357C1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</w:t>
      </w:r>
      <w:r w:rsidR="00DC0D4B">
        <w:rPr>
          <w:lang w:eastAsia="ar-SA"/>
        </w:rPr>
        <w:t>,</w:t>
      </w:r>
      <w:r w:rsidR="00DC0D4B" w:rsidRPr="00DC0D4B">
        <w:rPr>
          <w:rFonts w:cstheme="minorHAnsi"/>
          <w:lang w:eastAsia="ar-SA"/>
        </w:rPr>
        <w:t xml:space="preserve"> że ryczałtowe ceny jednostkowe obejmują wszystkie koszty związane z wykonaniem przedmiotu</w:t>
      </w:r>
      <w:r w:rsidR="00B357C1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zamówienia</w:t>
      </w:r>
      <w:r w:rsidR="00B357C1">
        <w:rPr>
          <w:rFonts w:cstheme="minorHAnsi"/>
          <w:lang w:eastAsia="ar-SA"/>
        </w:rPr>
        <w:t>.</w:t>
      </w:r>
    </w:p>
    <w:p w14:paraId="357725EB" w14:textId="77777777" w:rsidR="00372E2E" w:rsidRPr="0066472E" w:rsidRDefault="00372E2E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3E2D824E" w14:textId="1E7A5B42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570BB5D0" w14:textId="77777777" w:rsidR="00A96686" w:rsidRPr="00A96686" w:rsidRDefault="00A96686" w:rsidP="001439C2">
      <w:pPr>
        <w:tabs>
          <w:tab w:val="left" w:pos="284"/>
        </w:tabs>
        <w:suppressAutoHyphens/>
        <w:spacing w:before="0" w:after="0"/>
        <w:rPr>
          <w:sz w:val="12"/>
          <w:szCs w:val="12"/>
          <w:lang w:eastAsia="ar-SA"/>
        </w:rPr>
      </w:pPr>
    </w:p>
    <w:p w14:paraId="43E91E59" w14:textId="6705DB66" w:rsidR="00B357C1" w:rsidRDefault="00A96686" w:rsidP="001439C2">
      <w:pPr>
        <w:tabs>
          <w:tab w:val="left" w:pos="284"/>
        </w:tabs>
        <w:spacing w:before="0" w:after="0"/>
        <w:rPr>
          <w:b/>
          <w:bCs/>
        </w:rPr>
      </w:pPr>
      <w:r>
        <w:rPr>
          <w:b/>
          <w:bCs/>
        </w:rPr>
        <w:tab/>
      </w:r>
      <w:r w:rsidRPr="00A96686">
        <w:rPr>
          <w:b/>
          <w:bCs/>
        </w:rPr>
        <w:t>Część 1</w:t>
      </w:r>
      <w:r w:rsidR="00444581">
        <w:rPr>
          <w:b/>
          <w:bCs/>
        </w:rPr>
        <w:t xml:space="preserve"> i 2</w:t>
      </w:r>
      <w:r w:rsidRPr="00A96686">
        <w:rPr>
          <w:b/>
          <w:bCs/>
        </w:rPr>
        <w:t xml:space="preserve">: </w:t>
      </w:r>
    </w:p>
    <w:p w14:paraId="2A00584D" w14:textId="77777777" w:rsidR="004324FB" w:rsidRDefault="004324FB" w:rsidP="001439C2">
      <w:pPr>
        <w:pStyle w:val="Akapitzlist"/>
        <w:numPr>
          <w:ilvl w:val="0"/>
          <w:numId w:val="9"/>
        </w:numPr>
        <w:spacing w:before="0" w:after="0"/>
        <w:contextualSpacing/>
        <w:jc w:val="left"/>
        <w:rPr>
          <w:rFonts w:cstheme="minorHAnsi"/>
          <w:lang w:eastAsia="pl-PL"/>
        </w:rPr>
      </w:pPr>
      <w:r w:rsidRPr="00444581">
        <w:rPr>
          <w:rFonts w:cstheme="minorHAnsi"/>
        </w:rPr>
        <w:t>Rozpoczęcie:</w:t>
      </w:r>
      <w:r w:rsidRPr="005612EB">
        <w:rPr>
          <w:rFonts w:cstheme="minorHAnsi"/>
        </w:rPr>
        <w:t xml:space="preserve"> </w:t>
      </w:r>
      <w:r w:rsidRPr="00444581">
        <w:rPr>
          <w:rFonts w:cstheme="minorHAnsi"/>
          <w:b/>
          <w:bCs/>
        </w:rPr>
        <w:t>z dniem zawarcia umowy</w:t>
      </w:r>
    </w:p>
    <w:p w14:paraId="57632AE9" w14:textId="413900A1" w:rsidR="007540E2" w:rsidRPr="004324FB" w:rsidRDefault="00A96686" w:rsidP="001439C2">
      <w:pPr>
        <w:pStyle w:val="Akapitzlist"/>
        <w:numPr>
          <w:ilvl w:val="0"/>
          <w:numId w:val="9"/>
        </w:numPr>
        <w:spacing w:before="0" w:after="0"/>
        <w:contextualSpacing/>
        <w:jc w:val="left"/>
        <w:rPr>
          <w:rFonts w:cstheme="minorHAnsi"/>
          <w:lang w:eastAsia="pl-PL"/>
        </w:rPr>
      </w:pPr>
      <w:r w:rsidRPr="00444581">
        <w:rPr>
          <w:rFonts w:cstheme="minorHAnsi"/>
        </w:rPr>
        <w:t>Zakończenie</w:t>
      </w:r>
      <w:r w:rsidR="004324FB" w:rsidRPr="00444581">
        <w:rPr>
          <w:rFonts w:cstheme="minorHAnsi"/>
        </w:rPr>
        <w:t>:</w:t>
      </w:r>
      <w:r w:rsidR="004324FB" w:rsidRPr="004324FB">
        <w:rPr>
          <w:rFonts w:cstheme="minorHAnsi"/>
          <w:b/>
          <w:bCs/>
        </w:rPr>
        <w:t xml:space="preserve"> </w:t>
      </w:r>
      <w:r w:rsidR="004324FB" w:rsidRPr="00444581">
        <w:rPr>
          <w:rFonts w:cstheme="minorHAnsi"/>
          <w:b/>
          <w:bCs/>
        </w:rPr>
        <w:t xml:space="preserve">do </w:t>
      </w:r>
      <w:r w:rsidR="0074151F">
        <w:rPr>
          <w:rFonts w:cstheme="minorHAnsi"/>
          <w:b/>
          <w:bCs/>
        </w:rPr>
        <w:t>60</w:t>
      </w:r>
      <w:r w:rsidR="00444581" w:rsidRPr="00444581">
        <w:rPr>
          <w:rFonts w:cstheme="minorHAnsi"/>
          <w:b/>
          <w:bCs/>
        </w:rPr>
        <w:t xml:space="preserve"> </w:t>
      </w:r>
      <w:r w:rsidR="00011E27">
        <w:rPr>
          <w:rFonts w:cstheme="minorHAnsi"/>
          <w:b/>
          <w:bCs/>
        </w:rPr>
        <w:t>dni od dnia</w:t>
      </w:r>
      <w:r w:rsidR="00444581" w:rsidRPr="00444581">
        <w:rPr>
          <w:rFonts w:cstheme="minorHAnsi"/>
          <w:b/>
          <w:bCs/>
        </w:rPr>
        <w:t xml:space="preserve"> zawarcia umowy</w:t>
      </w:r>
    </w:p>
    <w:p w14:paraId="417B29A6" w14:textId="66BEBB8F" w:rsidR="000B6426" w:rsidRPr="00444581" w:rsidRDefault="00A96686" w:rsidP="001439C2">
      <w:pPr>
        <w:tabs>
          <w:tab w:val="left" w:pos="284"/>
        </w:tabs>
        <w:spacing w:before="0" w:after="0"/>
        <w:rPr>
          <w:b/>
          <w:bCs/>
        </w:rPr>
      </w:pPr>
      <w:r>
        <w:rPr>
          <w:b/>
          <w:bCs/>
        </w:rPr>
        <w:tab/>
      </w:r>
    </w:p>
    <w:p w14:paraId="18D363FB" w14:textId="77777777" w:rsidR="0074151F" w:rsidRPr="00627AFF" w:rsidRDefault="0074151F" w:rsidP="0074151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>
        <w:rPr>
          <w:rFonts w:cstheme="minorHAnsi"/>
          <w:b/>
          <w:lang w:eastAsia="ar-SA"/>
        </w:rPr>
        <w:t>24 miesięcy</w:t>
      </w:r>
      <w:r>
        <w:rPr>
          <w:rFonts w:cstheme="minorHAnsi"/>
          <w:lang w:eastAsia="ar-SA"/>
        </w:rPr>
        <w:t xml:space="preserve"> licząc od daty odbioru końcowego przedmiotu umowy.</w:t>
      </w:r>
    </w:p>
    <w:p w14:paraId="7D3FEF7C" w14:textId="77777777" w:rsidR="0074151F" w:rsidRDefault="0074151F" w:rsidP="0074151F">
      <w:pPr>
        <w:suppressAutoHyphens/>
        <w:spacing w:before="0" w:after="0"/>
        <w:ind w:left="284"/>
        <w:rPr>
          <w:lang w:eastAsia="ar-SA"/>
        </w:rPr>
      </w:pPr>
    </w:p>
    <w:p w14:paraId="2FC35076" w14:textId="19404E54" w:rsidR="00616D62" w:rsidRPr="0074151F" w:rsidRDefault="008F61DD" w:rsidP="0074151F">
      <w:pPr>
        <w:numPr>
          <w:ilvl w:val="0"/>
          <w:numId w:val="1"/>
        </w:numPr>
        <w:tabs>
          <w:tab w:val="num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lastRenderedPageBreak/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5CBCED3F" w14:textId="77777777" w:rsidR="00616D62" w:rsidRPr="0066472E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613D2B" w14:textId="6A1CAD16" w:rsidR="008F61DD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126A4B89" w14:textId="1BC2E094" w:rsidR="001439C2" w:rsidRPr="0074151F" w:rsidRDefault="008F61DD" w:rsidP="0074151F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4C7EA95D" w:rsidR="005A2A89" w:rsidRPr="00DA574E" w:rsidRDefault="001439C2" w:rsidP="001439C2">
      <w:pPr>
        <w:tabs>
          <w:tab w:val="left" w:pos="284"/>
        </w:tabs>
        <w:suppressAutoHyphens/>
        <w:spacing w:before="0" w:after="0"/>
        <w:rPr>
          <w:b/>
          <w:bCs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 w:rsidR="005A2A89"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9BD34B4" w14:textId="77777777" w:rsidR="0074151F" w:rsidRPr="00C82209" w:rsidRDefault="0074151F" w:rsidP="0074151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1 – </w:t>
      </w:r>
      <w:r>
        <w:rPr>
          <w:lang w:eastAsia="ar-SA"/>
        </w:rPr>
        <w:t>Zakres rzeczowo-finansowy</w:t>
      </w:r>
    </w:p>
    <w:p w14:paraId="4A9BB655" w14:textId="77777777" w:rsidR="0074151F" w:rsidRPr="00845CC5" w:rsidRDefault="0074151F" w:rsidP="0074151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rPr>
          <w:sz w:val="22"/>
          <w:szCs w:val="22"/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>Zał. nr 2 – Wykaz zamówień wraz z dowodami określającymi, czy usługi zostały wykonane należycie</w:t>
      </w:r>
    </w:p>
    <w:p w14:paraId="52AEA5A8" w14:textId="77777777" w:rsidR="0074151F" w:rsidRPr="003217E0" w:rsidRDefault="0074151F" w:rsidP="0074151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  Zał. nr 3 – Oświadczenie o braku podstaw wykluczenia dot. Wykonawcy </w:t>
      </w:r>
    </w:p>
    <w:p w14:paraId="11160283" w14:textId="77777777" w:rsidR="0074151F" w:rsidRPr="003217E0" w:rsidRDefault="0074151F" w:rsidP="0074151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*Zał. nr 4 – Oświadczenie o braku podstaw wykluczenia dot. podmiotu trzeciego </w:t>
      </w:r>
    </w:p>
    <w:p w14:paraId="146B2553" w14:textId="77777777" w:rsidR="0074151F" w:rsidRPr="003217E0" w:rsidRDefault="0074151F" w:rsidP="0074151F">
      <w:pPr>
        <w:shd w:val="clear" w:color="auto" w:fill="FFFFFF"/>
        <w:tabs>
          <w:tab w:val="left" w:leader="dot" w:pos="9639"/>
        </w:tabs>
        <w:spacing w:before="0" w:after="0" w:line="240" w:lineRule="auto"/>
        <w:ind w:left="426" w:firstLine="141"/>
      </w:pPr>
      <w:r w:rsidRPr="003217E0">
        <w:t xml:space="preserve"> * jeżeli dotyczy</w:t>
      </w:r>
    </w:p>
    <w:p w14:paraId="358F0830" w14:textId="77777777" w:rsidR="007540E2" w:rsidRDefault="007540E2" w:rsidP="001439C2">
      <w:pPr>
        <w:suppressAutoHyphens/>
        <w:spacing w:before="0" w:after="0"/>
      </w:pPr>
    </w:p>
    <w:p w14:paraId="09EEB431" w14:textId="323432D2" w:rsidR="007540E2" w:rsidRDefault="007540E2" w:rsidP="001439C2">
      <w:pPr>
        <w:suppressAutoHyphens/>
        <w:spacing w:before="0" w:after="0"/>
      </w:pPr>
    </w:p>
    <w:p w14:paraId="178E7A8F" w14:textId="77777777" w:rsidR="001439C2" w:rsidRDefault="001439C2" w:rsidP="001439C2">
      <w:pPr>
        <w:suppressAutoHyphens/>
        <w:spacing w:before="0" w:after="0"/>
      </w:pPr>
    </w:p>
    <w:p w14:paraId="3EF780F7" w14:textId="77777777" w:rsidR="007540E2" w:rsidRDefault="007540E2" w:rsidP="001439C2">
      <w:pPr>
        <w:suppressAutoHyphens/>
        <w:spacing w:before="0" w:after="0"/>
      </w:pPr>
    </w:p>
    <w:p w14:paraId="5ABDEC00" w14:textId="258373A0" w:rsidR="008F61DD" w:rsidRDefault="008F61DD" w:rsidP="001439C2">
      <w:pPr>
        <w:suppressAutoHyphens/>
        <w:spacing w:before="0" w:after="0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1439C2">
      <w:pPr>
        <w:suppressAutoHyphens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1439C2">
      <w:pPr>
        <w:suppressAutoHyphens/>
        <w:spacing w:before="0" w:after="0"/>
        <w:ind w:left="5812"/>
      </w:pPr>
    </w:p>
    <w:p w14:paraId="5EDEA3AD" w14:textId="50007260" w:rsidR="007D5BCC" w:rsidRDefault="007D5BCC" w:rsidP="001439C2">
      <w:pPr>
        <w:suppressAutoHyphens/>
        <w:spacing w:before="0" w:after="0"/>
        <w:ind w:left="5812"/>
      </w:pPr>
    </w:p>
    <w:p w14:paraId="3C30B015" w14:textId="77777777" w:rsidR="001439C2" w:rsidRDefault="001439C2" w:rsidP="001439C2">
      <w:pPr>
        <w:suppressAutoHyphens/>
        <w:spacing w:before="0" w:after="0"/>
        <w:ind w:left="5812"/>
      </w:pPr>
    </w:p>
    <w:p w14:paraId="2AB0DBEE" w14:textId="4AD7F034" w:rsidR="008F61DD" w:rsidRPr="00C82F56" w:rsidRDefault="008F61DD" w:rsidP="001439C2">
      <w:pPr>
        <w:suppressAutoHyphens/>
        <w:spacing w:before="0" w:after="0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11E27"/>
    <w:rsid w:val="0003216C"/>
    <w:rsid w:val="000354B9"/>
    <w:rsid w:val="000B6426"/>
    <w:rsid w:val="000C22E5"/>
    <w:rsid w:val="000F34FA"/>
    <w:rsid w:val="00133ED1"/>
    <w:rsid w:val="001439C2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2F773D"/>
    <w:rsid w:val="00300CDA"/>
    <w:rsid w:val="0033488B"/>
    <w:rsid w:val="003439F0"/>
    <w:rsid w:val="00372E2E"/>
    <w:rsid w:val="00385F27"/>
    <w:rsid w:val="003D6EE9"/>
    <w:rsid w:val="003F1F6F"/>
    <w:rsid w:val="004324FB"/>
    <w:rsid w:val="00444581"/>
    <w:rsid w:val="004C47DE"/>
    <w:rsid w:val="00531C6A"/>
    <w:rsid w:val="005536F8"/>
    <w:rsid w:val="005669EA"/>
    <w:rsid w:val="00570A4C"/>
    <w:rsid w:val="005A2A89"/>
    <w:rsid w:val="005D3494"/>
    <w:rsid w:val="0061071F"/>
    <w:rsid w:val="00616D62"/>
    <w:rsid w:val="00624307"/>
    <w:rsid w:val="00635063"/>
    <w:rsid w:val="00657F31"/>
    <w:rsid w:val="0066472E"/>
    <w:rsid w:val="0070182F"/>
    <w:rsid w:val="00717EA8"/>
    <w:rsid w:val="007348C7"/>
    <w:rsid w:val="00735119"/>
    <w:rsid w:val="0074151F"/>
    <w:rsid w:val="007540E2"/>
    <w:rsid w:val="007D5BCC"/>
    <w:rsid w:val="00811270"/>
    <w:rsid w:val="008336B7"/>
    <w:rsid w:val="0084069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41C1"/>
    <w:rsid w:val="00A95E58"/>
    <w:rsid w:val="00A96686"/>
    <w:rsid w:val="00AD49CB"/>
    <w:rsid w:val="00AF467B"/>
    <w:rsid w:val="00B02B6B"/>
    <w:rsid w:val="00B22FAA"/>
    <w:rsid w:val="00B357C1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C0D4B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paragraph" w:styleId="Tekstpodstawowywcity">
    <w:name w:val="Body Text Indent"/>
    <w:basedOn w:val="Normalny"/>
    <w:link w:val="TekstpodstawowywcityZnak"/>
    <w:rsid w:val="00B357C1"/>
    <w:pPr>
      <w:suppressAutoHyphens/>
      <w:spacing w:before="0" w:after="0" w:line="240" w:lineRule="auto"/>
      <w:ind w:left="340"/>
      <w:jc w:val="left"/>
    </w:pPr>
    <w:rPr>
      <w:rFonts w:ascii="CG Times" w:hAnsi="CG Times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7C1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208</cp:revision>
  <dcterms:created xsi:type="dcterms:W3CDTF">2020-04-29T10:55:00Z</dcterms:created>
  <dcterms:modified xsi:type="dcterms:W3CDTF">2022-08-23T10:45:00Z</dcterms:modified>
</cp:coreProperties>
</file>