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6E8280B6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770EAB" w:rsidRPr="00770EAB">
        <w:rPr>
          <w:rFonts w:cs="Calibri"/>
          <w:b/>
          <w:bCs/>
          <w:sz w:val="22"/>
          <w:lang w:val="en-US"/>
        </w:rPr>
        <w:t>„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Wykonanie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operatów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wodnoprawnych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dla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obiektów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piętrzących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oraz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dokumentacja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remontowa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na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70EAB" w:rsidRPr="00770EAB">
        <w:rPr>
          <w:rFonts w:cs="Calibri"/>
          <w:b/>
          <w:bCs/>
          <w:sz w:val="22"/>
          <w:lang w:val="en-US"/>
        </w:rPr>
        <w:t>terenie</w:t>
      </w:r>
      <w:proofErr w:type="spellEnd"/>
      <w:r w:rsidR="00770EAB" w:rsidRPr="00770EAB">
        <w:rPr>
          <w:rFonts w:cs="Calibri"/>
          <w:b/>
          <w:bCs/>
          <w:sz w:val="22"/>
          <w:lang w:val="en-US"/>
        </w:rPr>
        <w:t xml:space="preserve"> ZZ Kalisz”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17DC2209" w14:textId="77777777" w:rsidR="008B6FB0" w:rsidRDefault="008B6FB0" w:rsidP="008B6FB0">
      <w:pPr>
        <w:suppressAutoHyphens/>
        <w:spacing w:before="240"/>
        <w:jc w:val="right"/>
        <w:rPr>
          <w:rFonts w:asciiTheme="minorHAnsi" w:hAnsiTheme="minorHAnsi" w:cstheme="minorHAnsi"/>
          <w:bCs/>
          <w:iCs/>
          <w:sz w:val="22"/>
        </w:rPr>
      </w:pPr>
    </w:p>
    <w:p w14:paraId="7B46C715" w14:textId="6F18720C" w:rsidR="008B6FB0" w:rsidRPr="00940052" w:rsidRDefault="008B6FB0" w:rsidP="008B6FB0">
      <w:pPr>
        <w:suppressAutoHyphens/>
        <w:spacing w:before="240"/>
        <w:jc w:val="right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…</w:t>
      </w:r>
      <w:r w:rsidRPr="00940052">
        <w:rPr>
          <w:rFonts w:asciiTheme="minorHAnsi" w:hAnsiTheme="minorHAnsi" w:cstheme="minorHAnsi"/>
          <w:bCs/>
          <w:iCs/>
          <w:sz w:val="22"/>
        </w:rPr>
        <w:t>……………………………………………</w:t>
      </w:r>
    </w:p>
    <w:p w14:paraId="65507925" w14:textId="77777777" w:rsidR="008B6FB0" w:rsidRPr="00D96D01" w:rsidRDefault="008B6FB0" w:rsidP="008B6FB0">
      <w:pPr>
        <w:spacing w:before="240"/>
        <w:rPr>
          <w:rFonts w:ascii="wf_segoe-ui_normal" w:hAnsi="wf_segoe-ui_normal"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</w:t>
      </w:r>
      <w:bookmarkStart w:id="4" w:name="_Hlk77926128"/>
      <w:r w:rsidRPr="00FD2792">
        <w:rPr>
          <w:rFonts w:cs="Calibri"/>
          <w:b/>
          <w:i/>
          <w:sz w:val="22"/>
        </w:rPr>
        <w:t xml:space="preserve">Niniejszy Załącznik winien być sporządzony w postaci elektronicznej i opatrzony kwalifikowanym podpisem elektronicznym </w:t>
      </w:r>
      <w:r>
        <w:rPr>
          <w:rFonts w:cs="Calibri"/>
          <w:b/>
          <w:i/>
          <w:sz w:val="22"/>
        </w:rPr>
        <w:t xml:space="preserve">lub </w:t>
      </w:r>
      <w:r w:rsidRPr="00FD2792">
        <w:rPr>
          <w:rFonts w:cs="Calibri"/>
          <w:b/>
          <w:bCs/>
          <w:i/>
          <w:sz w:val="22"/>
        </w:rPr>
        <w:t>podpisem zaufanym lub podpisem osobistym</w:t>
      </w:r>
      <w:r w:rsidRPr="00FD2792">
        <w:rPr>
          <w:rFonts w:cs="Calibri"/>
          <w:b/>
          <w:i/>
          <w:sz w:val="22"/>
        </w:rPr>
        <w:t xml:space="preserve"> osoby upoważnionej</w:t>
      </w:r>
      <w:r w:rsidRPr="00FD2792">
        <w:rPr>
          <w:rFonts w:cs="Calibri"/>
          <w:b/>
          <w:bCs/>
          <w:i/>
          <w:sz w:val="22"/>
        </w:rPr>
        <w:t>.</w:t>
      </w:r>
      <w:bookmarkEnd w:id="4"/>
    </w:p>
    <w:sectPr w:rsidR="008B6FB0" w:rsidRPr="00D96D01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757A1A60" w:rsidR="004131CC" w:rsidRPr="006C232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5" w:name="_Hlk66345731"/>
    <w:r w:rsidRPr="006C2323">
      <w:rPr>
        <w:rFonts w:asciiTheme="minorHAnsi" w:hAnsiTheme="minorHAnsi" w:cstheme="minorHAnsi"/>
        <w:color w:val="002060"/>
        <w:sz w:val="18"/>
      </w:rPr>
      <w:t>Nr sprawy nadany przez Zamawiającego:</w:t>
    </w:r>
    <w:r w:rsidRPr="006C232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6C232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C2323">
      <w:rPr>
        <w:rFonts w:asciiTheme="minorHAnsi" w:hAnsiTheme="minorHAnsi"/>
        <w:b/>
        <w:color w:val="002060"/>
        <w:sz w:val="22"/>
      </w:rPr>
      <w:t>ROZ.2810.</w:t>
    </w:r>
    <w:r w:rsidR="00730307">
      <w:rPr>
        <w:rFonts w:asciiTheme="minorHAnsi" w:hAnsiTheme="minorHAnsi"/>
        <w:b/>
        <w:color w:val="002060"/>
        <w:sz w:val="22"/>
      </w:rPr>
      <w:t>68</w:t>
    </w:r>
    <w:r w:rsidRPr="006C2323">
      <w:rPr>
        <w:rFonts w:asciiTheme="minorHAnsi" w:hAnsiTheme="minorHAnsi"/>
        <w:b/>
        <w:color w:val="002060"/>
        <w:sz w:val="22"/>
      </w:rPr>
      <w:t>.2022</w:t>
    </w:r>
  </w:p>
  <w:p w14:paraId="617D009C" w14:textId="77777777" w:rsidR="004131CC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6C232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6"/>
    <w:r w:rsidRPr="006C232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FC61FD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5"/>
    <w:r w:rsidRPr="008B0E9C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C2323"/>
    <w:rsid w:val="006E00AD"/>
    <w:rsid w:val="00730307"/>
    <w:rsid w:val="00770EAB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B6FB0"/>
    <w:rsid w:val="0091403B"/>
    <w:rsid w:val="00972CEC"/>
    <w:rsid w:val="009762BD"/>
    <w:rsid w:val="009B665C"/>
    <w:rsid w:val="009D328C"/>
    <w:rsid w:val="00A004DE"/>
    <w:rsid w:val="00A0095E"/>
    <w:rsid w:val="00A76313"/>
    <w:rsid w:val="00AF6B60"/>
    <w:rsid w:val="00B20DC2"/>
    <w:rsid w:val="00B51C7A"/>
    <w:rsid w:val="00B5281C"/>
    <w:rsid w:val="00BC6703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10</cp:revision>
  <dcterms:created xsi:type="dcterms:W3CDTF">2022-04-05T12:09:00Z</dcterms:created>
  <dcterms:modified xsi:type="dcterms:W3CDTF">2022-08-26T06:22:00Z</dcterms:modified>
</cp:coreProperties>
</file>