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693CB7BA" w:rsidR="00E27557" w:rsidRPr="00A7200A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lang w:val="pl-PL"/>
        </w:rPr>
      </w:pPr>
      <w:bookmarkStart w:id="0" w:name="_Hlk64635025"/>
      <w:r w:rsidRPr="00A7200A">
        <w:rPr>
          <w:rFonts w:ascii="Arial" w:hAnsi="Arial" w:cs="Arial"/>
          <w:b/>
          <w:color w:val="0070C0"/>
          <w:lang w:val="pl-PL"/>
        </w:rPr>
        <w:t>Oznaczenie sprawy: GD.ROZ.2810.</w:t>
      </w:r>
      <w:r w:rsidR="004F00DF" w:rsidRPr="00A7200A">
        <w:rPr>
          <w:rFonts w:ascii="Arial" w:hAnsi="Arial" w:cs="Arial"/>
          <w:b/>
          <w:color w:val="0070C0"/>
          <w:lang w:val="pl-PL"/>
        </w:rPr>
        <w:t>41</w:t>
      </w:r>
      <w:r w:rsidRPr="00A7200A">
        <w:rPr>
          <w:rFonts w:ascii="Arial" w:hAnsi="Arial" w:cs="Arial"/>
          <w:b/>
          <w:color w:val="0070C0"/>
          <w:lang w:val="pl-PL"/>
        </w:rPr>
        <w:t>.2022.ZP.</w:t>
      </w:r>
      <w:r w:rsidR="004F00DF" w:rsidRPr="00A7200A">
        <w:rPr>
          <w:rFonts w:ascii="Arial" w:hAnsi="Arial" w:cs="Arial"/>
          <w:b/>
          <w:color w:val="0070C0"/>
          <w:lang w:val="pl-PL"/>
        </w:rPr>
        <w:t>TO</w:t>
      </w:r>
      <w:r w:rsidRPr="00A7200A">
        <w:rPr>
          <w:rFonts w:ascii="Arial" w:hAnsi="Arial" w:cs="Arial"/>
          <w:b/>
          <w:bCs/>
          <w:color w:val="0070C0"/>
          <w:lang w:val="pl-PL"/>
        </w:rPr>
        <w:t xml:space="preserve">   </w:t>
      </w:r>
    </w:p>
    <w:p w14:paraId="0E059B5F" w14:textId="76F28E84" w:rsidR="00E27557" w:rsidRPr="00A7200A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7200A">
        <w:rPr>
          <w:rFonts w:ascii="Arial" w:hAnsi="Arial" w:cs="Arial"/>
          <w:b/>
          <w:bCs/>
          <w:color w:val="0070C0"/>
          <w:sz w:val="22"/>
          <w:szCs w:val="22"/>
        </w:rPr>
        <w:t>Załącznik Nr 8 do SWZ</w:t>
      </w:r>
      <w:bookmarkEnd w:id="0"/>
      <w:r w:rsidRPr="00A7200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Pr="00A7200A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5526437B" w:rsidR="00B07F4E" w:rsidRPr="00A7200A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A7200A">
        <w:rPr>
          <w:rFonts w:ascii="Arial" w:eastAsia="Times New Roman" w:hAnsi="Arial" w:cs="Arial"/>
          <w:b/>
          <w:iCs/>
          <w:lang w:eastAsia="ar-SA"/>
        </w:rPr>
        <w:t>Nazwa (firma) Wykonawcy</w:t>
      </w:r>
      <w:r w:rsidR="004A245D" w:rsidRPr="00A7200A">
        <w:rPr>
          <w:rFonts w:ascii="Arial" w:eastAsia="Times New Roman" w:hAnsi="Arial" w:cs="Arial"/>
          <w:b/>
          <w:iCs/>
          <w:lang w:eastAsia="ar-SA"/>
        </w:rPr>
        <w:t>/</w:t>
      </w:r>
      <w:r w:rsidR="004F7FD5" w:rsidRPr="00A7200A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 w:rsidRPr="00A7200A">
        <w:rPr>
          <w:rFonts w:ascii="Arial" w:eastAsia="Times New Roman" w:hAnsi="Arial" w:cs="Arial"/>
          <w:b/>
          <w:iCs/>
          <w:lang w:eastAsia="ar-SA"/>
        </w:rPr>
        <w:t>Podmiotu</w:t>
      </w:r>
      <w:r w:rsidR="00D57D13" w:rsidRPr="00A7200A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A7200A"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A7200A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A720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37F7B182" w:rsidR="00B07F4E" w:rsidRPr="00A7200A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A7200A">
        <w:rPr>
          <w:rFonts w:ascii="Arial" w:eastAsia="Times New Roman" w:hAnsi="Arial" w:cs="Arial"/>
          <w:b/>
          <w:iCs/>
          <w:lang w:eastAsia="ar-SA"/>
        </w:rPr>
        <w:t>Adres Wykonawcy</w:t>
      </w:r>
      <w:r w:rsidR="004A245D" w:rsidRPr="00A7200A">
        <w:rPr>
          <w:rFonts w:ascii="Arial" w:eastAsia="Times New Roman" w:hAnsi="Arial" w:cs="Arial"/>
          <w:b/>
          <w:iCs/>
          <w:lang w:eastAsia="ar-SA"/>
        </w:rPr>
        <w:t>/</w:t>
      </w:r>
      <w:r w:rsidR="004F7FD5" w:rsidRPr="00A7200A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 w:rsidRPr="00A7200A">
        <w:rPr>
          <w:rFonts w:ascii="Arial" w:eastAsia="Times New Roman" w:hAnsi="Arial" w:cs="Arial"/>
          <w:b/>
          <w:iCs/>
          <w:lang w:eastAsia="ar-SA"/>
        </w:rPr>
        <w:t>Podmiotu</w:t>
      </w:r>
      <w:r w:rsidR="00D57D13" w:rsidRPr="00A7200A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A7200A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A7200A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A720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2C97EAF5" w:rsidR="00B07F4E" w:rsidRPr="00A7200A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A7200A">
        <w:rPr>
          <w:rFonts w:ascii="Arial" w:hAnsi="Arial" w:cs="Arial"/>
          <w:b/>
          <w:sz w:val="22"/>
          <w:szCs w:val="22"/>
        </w:rPr>
        <w:t>NIP</w:t>
      </w:r>
      <w:r w:rsidR="00A06D35" w:rsidRPr="00A7200A">
        <w:rPr>
          <w:rFonts w:ascii="Arial" w:hAnsi="Arial" w:cs="Arial"/>
          <w:b/>
          <w:sz w:val="22"/>
          <w:szCs w:val="22"/>
        </w:rPr>
        <w:t>/PESEL</w:t>
      </w:r>
      <w:r w:rsidRPr="00A7200A">
        <w:rPr>
          <w:rFonts w:ascii="Arial" w:hAnsi="Arial" w:cs="Arial"/>
          <w:b/>
          <w:sz w:val="22"/>
          <w:szCs w:val="22"/>
        </w:rPr>
        <w:t>:</w:t>
      </w:r>
      <w:r w:rsidRPr="00A720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A7200A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A7200A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 w:rsidRPr="00A7200A"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Pr="00A7200A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Pr="00A7200A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Pr="00A7200A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A7200A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A7200A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A7200A" w:rsidRDefault="00691D25" w:rsidP="00691D25">
      <w:pPr>
        <w:ind w:right="72"/>
        <w:jc w:val="center"/>
        <w:rPr>
          <w:rFonts w:ascii="Arial" w:hAnsi="Arial" w:cs="Arial"/>
        </w:rPr>
      </w:pPr>
      <w:r w:rsidRPr="00A7200A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A7200A">
        <w:rPr>
          <w:rFonts w:ascii="Arial" w:hAnsi="Arial" w:cs="Arial"/>
        </w:rPr>
        <w:t>Pzp</w:t>
      </w:r>
      <w:proofErr w:type="spellEnd"/>
    </w:p>
    <w:p w14:paraId="61B2C2FE" w14:textId="4BE54E34" w:rsidR="00691D25" w:rsidRPr="00A7200A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7200A">
        <w:rPr>
          <w:rFonts w:ascii="Arial" w:hAnsi="Arial" w:cs="Arial"/>
          <w:i/>
          <w:sz w:val="20"/>
          <w:szCs w:val="20"/>
        </w:rPr>
        <w:t>(</w:t>
      </w:r>
      <w:r w:rsidR="00D577DC" w:rsidRPr="00A7200A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A7200A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A7200A">
        <w:rPr>
          <w:rFonts w:ascii="Arial" w:hAnsi="Arial" w:cs="Arial"/>
          <w:i/>
          <w:sz w:val="20"/>
          <w:szCs w:val="20"/>
        </w:rPr>
        <w:t xml:space="preserve"> ZAMAWIAJĄCEGO</w:t>
      </w:r>
      <w:r w:rsidRPr="00A7200A">
        <w:rPr>
          <w:rFonts w:ascii="Arial" w:hAnsi="Arial" w:cs="Arial"/>
          <w:i/>
          <w:sz w:val="20"/>
          <w:szCs w:val="20"/>
        </w:rPr>
        <w:t>)</w:t>
      </w:r>
      <w:r w:rsidRPr="00A7200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A7200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Pr="00A7200A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Pr="00A7200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145B05E3" w:rsidR="003452EF" w:rsidRPr="00A7200A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A7200A">
        <w:rPr>
          <w:rFonts w:ascii="Arial" w:hAnsi="Arial" w:cs="Arial"/>
        </w:rPr>
        <w:t xml:space="preserve">W związku z ubieganiem się o udzielenie zamówienia publicznego pod nazwą: </w:t>
      </w:r>
    </w:p>
    <w:p w14:paraId="02FD9B87" w14:textId="77777777" w:rsidR="00352473" w:rsidRPr="00A7200A" w:rsidRDefault="00352473" w:rsidP="003452EF">
      <w:pPr>
        <w:spacing w:line="276" w:lineRule="auto"/>
        <w:jc w:val="both"/>
        <w:rPr>
          <w:rFonts w:ascii="Arial" w:hAnsi="Arial" w:cs="Arial"/>
        </w:rPr>
      </w:pPr>
    </w:p>
    <w:p w14:paraId="5191501F" w14:textId="4307794F" w:rsidR="004F00DF" w:rsidRPr="00A7200A" w:rsidRDefault="004F00DF" w:rsidP="00352473">
      <w:pPr>
        <w:widowControl/>
        <w:autoSpaceDE/>
        <w:autoSpaceDN/>
        <w:spacing w:line="360" w:lineRule="auto"/>
        <w:ind w:right="133"/>
        <w:jc w:val="center"/>
        <w:rPr>
          <w:rFonts w:ascii="Arial" w:hAnsi="Arial" w:cs="Arial"/>
          <w:b/>
          <w:bCs/>
          <w:iCs/>
        </w:rPr>
      </w:pPr>
      <w:r w:rsidRPr="00A7200A">
        <w:rPr>
          <w:rFonts w:ascii="Arial" w:hAnsi="Arial" w:cs="Arial"/>
          <w:b/>
          <w:bCs/>
          <w:iCs/>
        </w:rPr>
        <w:t>Wykonanie Ekspertyz technicznych dotyczących funkcjonowania wód i urządzeń wodnych na terenie RZGW Gdańsk w podziale na części</w:t>
      </w:r>
    </w:p>
    <w:p w14:paraId="10C59E6C" w14:textId="77777777" w:rsidR="004F00DF" w:rsidRPr="00A7200A" w:rsidRDefault="004F00DF" w:rsidP="00352473">
      <w:pPr>
        <w:widowControl/>
        <w:autoSpaceDE/>
        <w:autoSpaceDN/>
        <w:spacing w:line="360" w:lineRule="auto"/>
        <w:ind w:right="133"/>
        <w:jc w:val="center"/>
        <w:rPr>
          <w:rFonts w:ascii="Arial" w:eastAsia="Times New Roman" w:hAnsi="Arial" w:cs="Arial"/>
          <w:bCs/>
          <w:lang w:bidi="ar-SA"/>
        </w:rPr>
      </w:pPr>
    </w:p>
    <w:p w14:paraId="2BEB3527" w14:textId="77777777" w:rsidR="008E1247" w:rsidRPr="001C3968" w:rsidRDefault="008E1247" w:rsidP="008E124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, w zakresie podstaw wykluczenia z postępowania wskazanych przez </w:t>
      </w:r>
      <w:r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>
        <w:rPr>
          <w:rFonts w:ascii="Arial" w:hAnsi="Arial" w:cs="Arial"/>
          <w:b/>
        </w:rPr>
        <w:t xml:space="preserve"> pkt 1*, 2*, 3*, 4*, 5*, 6*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oraz </w:t>
      </w:r>
      <w:r w:rsidRPr="001C3968">
        <w:rPr>
          <w:rFonts w:ascii="Arial" w:hAnsi="Arial" w:cs="Arial"/>
          <w:b/>
          <w:bCs/>
        </w:rPr>
        <w:t xml:space="preserve">art. 7 ust. 1 </w:t>
      </w:r>
      <w:r w:rsidRPr="001C3968">
        <w:rPr>
          <w:rFonts w:ascii="Arial" w:hAnsi="Arial" w:cs="Arial"/>
        </w:rPr>
        <w:t xml:space="preserve">* ustawy z dnia 13 kwietnia 2022 roku o szczególnych rozwiązaniach w zakresie przeciwdziałania wspieraniu agresji na Ukrainę oraz służących ochronie bezpieczeństwa narodowego (Dz. U. z 15 kwietnia 2022 r. </w:t>
      </w:r>
      <w:r>
        <w:rPr>
          <w:rFonts w:ascii="Arial" w:hAnsi="Arial" w:cs="Arial"/>
        </w:rPr>
        <w:t>p</w:t>
      </w:r>
      <w:r w:rsidRPr="001C3968">
        <w:rPr>
          <w:rFonts w:ascii="Arial" w:hAnsi="Arial" w:cs="Arial"/>
        </w:rPr>
        <w:t>oz. 835)</w:t>
      </w:r>
      <w:r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Pr="00A7200A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Pr="00A7200A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Pr="00A7200A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A7200A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7200A">
        <w:rPr>
          <w:rFonts w:ascii="Arial" w:hAnsi="Arial" w:cs="Arial"/>
          <w:i/>
          <w:iCs/>
          <w:color w:val="000000" w:themeColor="text1"/>
        </w:rPr>
        <w:tab/>
      </w:r>
      <w:r w:rsidR="00D52906" w:rsidRPr="00A720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Pr="00A7200A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720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 w:rsidRPr="00A7200A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Pr="00A7200A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720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</w:t>
      </w:r>
      <w:r w:rsidR="00111F99" w:rsidRPr="00A720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A7200A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A7200A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A7200A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B7AB" w14:textId="77777777" w:rsidR="000979F4" w:rsidRDefault="000979F4">
      <w:r>
        <w:separator/>
      </w:r>
    </w:p>
  </w:endnote>
  <w:endnote w:type="continuationSeparator" w:id="0">
    <w:p w14:paraId="2C5F7E7E" w14:textId="77777777" w:rsidR="000979F4" w:rsidRDefault="0009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1505" w14:textId="77777777" w:rsidR="000979F4" w:rsidRDefault="000979F4">
      <w:r>
        <w:separator/>
      </w:r>
    </w:p>
  </w:footnote>
  <w:footnote w:type="continuationSeparator" w:id="0">
    <w:p w14:paraId="68975959" w14:textId="77777777" w:rsidR="000979F4" w:rsidRDefault="000979F4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51864707">
    <w:abstractNumId w:val="13"/>
  </w:num>
  <w:num w:numId="2" w16cid:durableId="1877886651">
    <w:abstractNumId w:val="0"/>
  </w:num>
  <w:num w:numId="3" w16cid:durableId="943264150">
    <w:abstractNumId w:val="2"/>
  </w:num>
  <w:num w:numId="4" w16cid:durableId="747845973">
    <w:abstractNumId w:val="12"/>
  </w:num>
  <w:num w:numId="5" w16cid:durableId="2029022311">
    <w:abstractNumId w:val="10"/>
  </w:num>
  <w:num w:numId="6" w16cid:durableId="1599361322">
    <w:abstractNumId w:val="23"/>
  </w:num>
  <w:num w:numId="7" w16cid:durableId="1642223592">
    <w:abstractNumId w:val="24"/>
  </w:num>
  <w:num w:numId="8" w16cid:durableId="1549681545">
    <w:abstractNumId w:val="26"/>
  </w:num>
  <w:num w:numId="9" w16cid:durableId="1301573053">
    <w:abstractNumId w:val="4"/>
  </w:num>
  <w:num w:numId="10" w16cid:durableId="602958451">
    <w:abstractNumId w:val="20"/>
  </w:num>
  <w:num w:numId="11" w16cid:durableId="1292050459">
    <w:abstractNumId w:val="15"/>
  </w:num>
  <w:num w:numId="12" w16cid:durableId="1850871269">
    <w:abstractNumId w:val="18"/>
  </w:num>
  <w:num w:numId="13" w16cid:durableId="7760250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0021242">
    <w:abstractNumId w:val="11"/>
  </w:num>
  <w:num w:numId="15" w16cid:durableId="1628317826">
    <w:abstractNumId w:val="22"/>
  </w:num>
  <w:num w:numId="16" w16cid:durableId="7100347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5638090">
    <w:abstractNumId w:val="5"/>
  </w:num>
  <w:num w:numId="18" w16cid:durableId="1343047652">
    <w:abstractNumId w:val="16"/>
  </w:num>
  <w:num w:numId="19" w16cid:durableId="2097703983">
    <w:abstractNumId w:val="25"/>
  </w:num>
  <w:num w:numId="20" w16cid:durableId="1096286673">
    <w:abstractNumId w:val="8"/>
  </w:num>
  <w:num w:numId="21" w16cid:durableId="135076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4224769">
    <w:abstractNumId w:val="19"/>
  </w:num>
  <w:num w:numId="23" w16cid:durableId="964388234">
    <w:abstractNumId w:val="7"/>
  </w:num>
  <w:num w:numId="24" w16cid:durableId="2013868545">
    <w:abstractNumId w:val="9"/>
  </w:num>
  <w:num w:numId="25" w16cid:durableId="1441995825">
    <w:abstractNumId w:val="14"/>
  </w:num>
  <w:num w:numId="26" w16cid:durableId="1226798459">
    <w:abstractNumId w:val="27"/>
  </w:num>
  <w:num w:numId="27" w16cid:durableId="741414645">
    <w:abstractNumId w:val="17"/>
  </w:num>
  <w:num w:numId="28" w16cid:durableId="1379744392">
    <w:abstractNumId w:val="3"/>
  </w:num>
  <w:num w:numId="29" w16cid:durableId="75124313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9F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2473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0DF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247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200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89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798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46</cp:revision>
  <cp:lastPrinted>2021-03-18T11:38:00Z</cp:lastPrinted>
  <dcterms:created xsi:type="dcterms:W3CDTF">2021-04-01T13:20:00Z</dcterms:created>
  <dcterms:modified xsi:type="dcterms:W3CDTF">2022-09-01T12:56:00Z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