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30E85" w14:textId="05E93B3B" w:rsidR="000D79EE" w:rsidRPr="00890751" w:rsidRDefault="005B4F76" w:rsidP="000D79EE">
      <w:pPr>
        <w:autoSpaceDE w:val="0"/>
        <w:autoSpaceDN w:val="0"/>
        <w:adjustRightInd w:val="0"/>
        <w:spacing w:before="0" w:after="0"/>
        <w:rPr>
          <w:rFonts w:asciiTheme="minorHAnsi" w:hAnsiTheme="minorHAnsi" w:cstheme="minorHAnsi"/>
          <w:b/>
          <w:bCs/>
          <w:color w:val="000000" w:themeColor="text1"/>
        </w:rPr>
      </w:pPr>
      <w:r w:rsidRPr="00890751">
        <w:rPr>
          <w:rFonts w:asciiTheme="minorHAnsi" w:hAnsiTheme="minorHAnsi" w:cstheme="minorHAnsi"/>
          <w:b/>
          <w:bCs/>
          <w:color w:val="000000" w:themeColor="text1"/>
        </w:rPr>
        <w:t>O</w:t>
      </w:r>
      <w:r w:rsidR="000D79EE" w:rsidRPr="00890751">
        <w:rPr>
          <w:rFonts w:asciiTheme="minorHAnsi" w:hAnsiTheme="minorHAnsi" w:cstheme="minorHAnsi"/>
          <w:b/>
          <w:bCs/>
          <w:color w:val="000000" w:themeColor="text1"/>
        </w:rPr>
        <w:t>pis przedmiotu zamówienia</w:t>
      </w:r>
      <w:r w:rsidRPr="00890751">
        <w:rPr>
          <w:rFonts w:asciiTheme="minorHAnsi" w:hAnsiTheme="minorHAnsi" w:cstheme="minorHAnsi"/>
          <w:b/>
          <w:bCs/>
          <w:color w:val="000000" w:themeColor="text1"/>
        </w:rPr>
        <w:t xml:space="preserve"> i warunki realizacji </w:t>
      </w:r>
    </w:p>
    <w:p w14:paraId="46EFE52E" w14:textId="1D90EE33" w:rsidR="009C1B31" w:rsidRPr="00890751" w:rsidRDefault="009C1B31" w:rsidP="008031C4">
      <w:pPr>
        <w:spacing w:before="0" w:after="0"/>
        <w:ind w:left="360" w:hanging="360"/>
        <w:rPr>
          <w:rFonts w:asciiTheme="minorHAnsi" w:hAnsiTheme="minorHAnsi" w:cstheme="minorHAnsi"/>
          <w:bCs/>
          <w:color w:val="000000" w:themeColor="text1"/>
        </w:rPr>
      </w:pPr>
    </w:p>
    <w:p w14:paraId="41F00C48" w14:textId="77777777" w:rsidR="006C0525" w:rsidRPr="00874427" w:rsidRDefault="006C0525" w:rsidP="006C0525">
      <w:pPr>
        <w:pStyle w:val="Akapitzlist"/>
        <w:numPr>
          <w:ilvl w:val="0"/>
          <w:numId w:val="17"/>
        </w:numPr>
        <w:suppressAutoHyphens/>
        <w:spacing w:before="0" w:after="0" w:line="240" w:lineRule="auto"/>
        <w:contextualSpacing w:val="0"/>
        <w:jc w:val="left"/>
        <w:rPr>
          <w:rFonts w:cs="Arial"/>
          <w:sz w:val="20"/>
          <w:szCs w:val="20"/>
          <w:u w:val="single"/>
        </w:rPr>
      </w:pPr>
      <w:r w:rsidRPr="00874427">
        <w:rPr>
          <w:rFonts w:cs="Arial"/>
          <w:b/>
          <w:bCs/>
          <w:sz w:val="20"/>
          <w:szCs w:val="20"/>
          <w:u w:val="single"/>
        </w:rPr>
        <w:t>Przedmiot zamówienia</w:t>
      </w:r>
    </w:p>
    <w:p w14:paraId="5C0EE18F" w14:textId="77777777" w:rsidR="006C0525" w:rsidRPr="00874427" w:rsidRDefault="006C0525" w:rsidP="008031C4">
      <w:pPr>
        <w:spacing w:before="0" w:after="0"/>
        <w:ind w:left="360" w:hanging="360"/>
        <w:rPr>
          <w:rFonts w:asciiTheme="minorHAnsi" w:hAnsiTheme="minorHAnsi" w:cstheme="minorHAnsi"/>
          <w:bCs/>
          <w:color w:val="000000" w:themeColor="text1"/>
        </w:rPr>
      </w:pPr>
    </w:p>
    <w:p w14:paraId="187E152B" w14:textId="77777777" w:rsidR="007418AF" w:rsidRDefault="007418AF" w:rsidP="007418AF">
      <w:pPr>
        <w:pStyle w:val="Akapitzlist"/>
        <w:spacing w:line="240" w:lineRule="auto"/>
        <w:ind w:left="0"/>
        <w:rPr>
          <w:rFonts w:cstheme="minorHAnsi"/>
          <w:sz w:val="20"/>
          <w:szCs w:val="20"/>
          <w:lang w:bidi="ar-SA"/>
        </w:rPr>
      </w:pPr>
      <w:r>
        <w:rPr>
          <w:rFonts w:cstheme="minorHAnsi"/>
          <w:b/>
          <w:bCs/>
          <w:sz w:val="20"/>
          <w:szCs w:val="20"/>
        </w:rPr>
        <w:t xml:space="preserve">„Świadczenie usług kurierskich  w zakresie przyjmowania, przemieszczania , sortowania  i doręczania przesyłek  kurierskich  w obrocie krajowym i zagranicznym dla potrzeb Państwowego Gospodarstwa Wodnego Wody Polskie”. </w:t>
      </w:r>
      <w:r>
        <w:rPr>
          <w:rFonts w:cstheme="minorHAnsi"/>
          <w:sz w:val="20"/>
          <w:szCs w:val="20"/>
        </w:rPr>
        <w:t>W podziale na części :</w:t>
      </w:r>
    </w:p>
    <w:p w14:paraId="37FEDFDF" w14:textId="77777777" w:rsidR="007418AF" w:rsidRDefault="007418AF" w:rsidP="007418AF">
      <w:pPr>
        <w:pStyle w:val="Akapitzlist"/>
        <w:spacing w:line="240" w:lineRule="auto"/>
        <w:ind w:left="0"/>
        <w:rPr>
          <w:rFonts w:cstheme="minorHAnsi"/>
          <w:b/>
          <w:bCs/>
          <w:sz w:val="20"/>
          <w:szCs w:val="20"/>
        </w:rPr>
      </w:pPr>
    </w:p>
    <w:p w14:paraId="47DF5244" w14:textId="4BEBB0CA" w:rsidR="007418AF" w:rsidRDefault="007418AF" w:rsidP="007418AF">
      <w:pPr>
        <w:spacing w:after="0" w:line="240" w:lineRule="auto"/>
        <w:jc w:val="left"/>
        <w:rPr>
          <w:rFonts w:asciiTheme="minorHAnsi" w:hAnsiTheme="minorHAnsi" w:cstheme="minorHAnsi"/>
        </w:rPr>
      </w:pPr>
      <w:r>
        <w:rPr>
          <w:rFonts w:asciiTheme="minorHAnsi" w:hAnsiTheme="minorHAnsi" w:cstheme="minorHAnsi"/>
          <w:b/>
          <w:bCs/>
        </w:rPr>
        <w:t>Część 1</w:t>
      </w:r>
      <w:r>
        <w:rPr>
          <w:rFonts w:asciiTheme="minorHAnsi" w:hAnsiTheme="minorHAnsi" w:cstheme="minorHAnsi"/>
        </w:rPr>
        <w:t xml:space="preserve"> – Świadczenie usług kurierskich na rzecz Krajowego Zarządu Gospodarki Wodnej  w Warszawie</w:t>
      </w:r>
    </w:p>
    <w:p w14:paraId="5D63D5E4" w14:textId="1F5101CD" w:rsidR="007418AF" w:rsidRDefault="007418AF" w:rsidP="007418AF">
      <w:pPr>
        <w:spacing w:after="0" w:line="240" w:lineRule="auto"/>
        <w:jc w:val="left"/>
        <w:rPr>
          <w:rFonts w:asciiTheme="minorHAnsi" w:hAnsiTheme="minorHAnsi" w:cstheme="minorHAnsi"/>
        </w:rPr>
      </w:pPr>
      <w:r>
        <w:rPr>
          <w:rFonts w:asciiTheme="minorHAnsi" w:hAnsiTheme="minorHAnsi" w:cstheme="minorHAnsi"/>
          <w:b/>
          <w:bCs/>
        </w:rPr>
        <w:t>Część 2</w:t>
      </w:r>
      <w:r>
        <w:rPr>
          <w:rFonts w:asciiTheme="minorHAnsi" w:hAnsiTheme="minorHAnsi" w:cstheme="minorHAnsi"/>
        </w:rPr>
        <w:t xml:space="preserve"> – Świadczenie usług kurierskich na rzecz Regionalnego Zarządu Gospodarki Wodnej  w Białymstoku, </w:t>
      </w:r>
    </w:p>
    <w:p w14:paraId="68C97F0A" w14:textId="54E62B53" w:rsidR="007418AF" w:rsidRDefault="007418AF" w:rsidP="007418AF">
      <w:pPr>
        <w:spacing w:after="0" w:line="240" w:lineRule="auto"/>
        <w:rPr>
          <w:rFonts w:asciiTheme="minorHAnsi" w:hAnsiTheme="minorHAnsi" w:cstheme="minorHAnsi"/>
        </w:rPr>
      </w:pPr>
      <w:r>
        <w:rPr>
          <w:rFonts w:asciiTheme="minorHAnsi" w:hAnsiTheme="minorHAnsi" w:cstheme="minorHAnsi"/>
          <w:b/>
          <w:bCs/>
        </w:rPr>
        <w:t>Część 3</w:t>
      </w:r>
      <w:r>
        <w:rPr>
          <w:rFonts w:asciiTheme="minorHAnsi" w:hAnsiTheme="minorHAnsi" w:cstheme="minorHAnsi"/>
        </w:rPr>
        <w:t xml:space="preserve"> - Świadczenie usług kurierskich na rzecz Regionalnego Zarządu Gospodarki Wodnej w Bydgoszczy             </w:t>
      </w:r>
    </w:p>
    <w:p w14:paraId="151B9DF8" w14:textId="566D122B" w:rsidR="007418AF" w:rsidRDefault="007418AF" w:rsidP="007418AF">
      <w:pPr>
        <w:spacing w:after="0" w:line="240" w:lineRule="auto"/>
        <w:jc w:val="left"/>
        <w:rPr>
          <w:rFonts w:asciiTheme="minorHAnsi" w:hAnsiTheme="minorHAnsi" w:cstheme="minorHAnsi"/>
        </w:rPr>
      </w:pPr>
      <w:r>
        <w:rPr>
          <w:rFonts w:asciiTheme="minorHAnsi" w:hAnsiTheme="minorHAnsi" w:cstheme="minorHAnsi"/>
          <w:b/>
          <w:bCs/>
        </w:rPr>
        <w:t>Część 4</w:t>
      </w:r>
      <w:r>
        <w:rPr>
          <w:rFonts w:asciiTheme="minorHAnsi" w:hAnsiTheme="minorHAnsi" w:cstheme="minorHAnsi"/>
        </w:rPr>
        <w:t xml:space="preserve">  - Świadczenie usług kurierskich na rzecz  Regionalnego Zarządu Gospodarki Wodnej w Gdańsku              </w:t>
      </w:r>
    </w:p>
    <w:p w14:paraId="5F87E5D2" w14:textId="1F3BA615" w:rsidR="007418AF" w:rsidRDefault="007418AF" w:rsidP="007418AF">
      <w:pPr>
        <w:spacing w:after="0" w:line="240" w:lineRule="auto"/>
        <w:rPr>
          <w:rFonts w:asciiTheme="minorHAnsi" w:hAnsiTheme="minorHAnsi" w:cstheme="minorHAnsi"/>
        </w:rPr>
      </w:pPr>
      <w:r>
        <w:rPr>
          <w:rFonts w:asciiTheme="minorHAnsi" w:hAnsiTheme="minorHAnsi" w:cstheme="minorHAnsi"/>
          <w:b/>
          <w:bCs/>
        </w:rPr>
        <w:t>Część 5</w:t>
      </w:r>
      <w:r>
        <w:rPr>
          <w:rFonts w:asciiTheme="minorHAnsi" w:hAnsiTheme="minorHAnsi" w:cstheme="minorHAnsi"/>
        </w:rPr>
        <w:t xml:space="preserve">  - Świadczenie usług kurierskich na rzecz Regionalnego Zarządu Gospodarki Wodnej w Gliwicac</w:t>
      </w:r>
      <w:r w:rsidR="003860B4">
        <w:rPr>
          <w:rFonts w:asciiTheme="minorHAnsi" w:hAnsiTheme="minorHAnsi" w:cstheme="minorHAnsi"/>
        </w:rPr>
        <w:t>h</w:t>
      </w:r>
    </w:p>
    <w:p w14:paraId="7B888200" w14:textId="278FFC72" w:rsidR="007418AF" w:rsidRDefault="007418AF" w:rsidP="007418AF">
      <w:pPr>
        <w:spacing w:after="0" w:line="240" w:lineRule="auto"/>
        <w:rPr>
          <w:rFonts w:asciiTheme="minorHAnsi" w:hAnsiTheme="minorHAnsi" w:cstheme="minorHAnsi"/>
        </w:rPr>
      </w:pPr>
      <w:r>
        <w:rPr>
          <w:rFonts w:asciiTheme="minorHAnsi" w:hAnsiTheme="minorHAnsi" w:cstheme="minorHAnsi"/>
          <w:b/>
          <w:bCs/>
        </w:rPr>
        <w:t>Część 6</w:t>
      </w:r>
      <w:r>
        <w:rPr>
          <w:rFonts w:asciiTheme="minorHAnsi" w:hAnsiTheme="minorHAnsi" w:cstheme="minorHAnsi"/>
        </w:rPr>
        <w:t xml:space="preserve">  - Świadczenie usług kurierskich na rzecz Regionalnego Zarządu Gospodarki Wodnej w Krakowie,      </w:t>
      </w:r>
    </w:p>
    <w:p w14:paraId="3EF03C9A" w14:textId="4D164387" w:rsidR="007418AF" w:rsidRDefault="007418AF" w:rsidP="007418AF">
      <w:pPr>
        <w:spacing w:after="0" w:line="240" w:lineRule="auto"/>
        <w:rPr>
          <w:rFonts w:asciiTheme="minorHAnsi" w:hAnsiTheme="minorHAnsi" w:cstheme="minorHAnsi"/>
        </w:rPr>
      </w:pPr>
      <w:r>
        <w:rPr>
          <w:rFonts w:asciiTheme="minorHAnsi" w:hAnsiTheme="minorHAnsi" w:cstheme="minorHAnsi"/>
          <w:b/>
          <w:bCs/>
        </w:rPr>
        <w:t>Część 7</w:t>
      </w:r>
      <w:r>
        <w:rPr>
          <w:rFonts w:asciiTheme="minorHAnsi" w:hAnsiTheme="minorHAnsi" w:cstheme="minorHAnsi"/>
        </w:rPr>
        <w:t xml:space="preserve">  -  Świadczenie usług kurierskich na rzecz Regionalnego Zarządu Gospodarki Wodnej w Lublinie,      </w:t>
      </w:r>
    </w:p>
    <w:p w14:paraId="5506C013" w14:textId="1A1C1EFA" w:rsidR="007418AF" w:rsidRDefault="007418AF" w:rsidP="007418AF">
      <w:pPr>
        <w:spacing w:after="0" w:line="240" w:lineRule="auto"/>
        <w:rPr>
          <w:rFonts w:asciiTheme="minorHAnsi" w:hAnsiTheme="minorHAnsi" w:cstheme="minorHAnsi"/>
        </w:rPr>
      </w:pPr>
      <w:r>
        <w:rPr>
          <w:rFonts w:asciiTheme="minorHAnsi" w:hAnsiTheme="minorHAnsi" w:cstheme="minorHAnsi"/>
          <w:b/>
          <w:bCs/>
        </w:rPr>
        <w:t>Część 8</w:t>
      </w:r>
      <w:r>
        <w:rPr>
          <w:rFonts w:asciiTheme="minorHAnsi" w:hAnsiTheme="minorHAnsi" w:cstheme="minorHAnsi"/>
        </w:rPr>
        <w:t xml:space="preserve">  -  Świadczenie usług kurierskich na rzecz  Regionalnego Zarządu Gospodarki Wodnej w Poznaniu,        </w:t>
      </w:r>
    </w:p>
    <w:p w14:paraId="41C5FB29" w14:textId="37951D94" w:rsidR="007418AF" w:rsidRDefault="007418AF" w:rsidP="007418AF">
      <w:pPr>
        <w:spacing w:after="0" w:line="240" w:lineRule="auto"/>
        <w:rPr>
          <w:rFonts w:asciiTheme="minorHAnsi" w:hAnsiTheme="minorHAnsi" w:cstheme="minorHAnsi"/>
        </w:rPr>
      </w:pPr>
      <w:r>
        <w:rPr>
          <w:rFonts w:asciiTheme="minorHAnsi" w:hAnsiTheme="minorHAnsi" w:cstheme="minorHAnsi"/>
          <w:b/>
          <w:bCs/>
        </w:rPr>
        <w:t>Część 9</w:t>
      </w:r>
      <w:r>
        <w:rPr>
          <w:rFonts w:asciiTheme="minorHAnsi" w:hAnsiTheme="minorHAnsi" w:cstheme="minorHAnsi"/>
        </w:rPr>
        <w:t xml:space="preserve">  - Świadczenie usług kurierskich na rzecz Regionalnego Zarządu Gospodarki Wodnej w Rzeszowie,              </w:t>
      </w:r>
    </w:p>
    <w:p w14:paraId="58953F2C" w14:textId="7071DA8F" w:rsidR="007418AF" w:rsidRDefault="007418AF" w:rsidP="007418AF">
      <w:pPr>
        <w:spacing w:after="0" w:line="240" w:lineRule="auto"/>
        <w:rPr>
          <w:rFonts w:asciiTheme="minorHAnsi" w:hAnsiTheme="minorHAnsi" w:cstheme="minorHAnsi"/>
          <w:color w:val="000000" w:themeColor="text1"/>
        </w:rPr>
      </w:pPr>
      <w:r>
        <w:rPr>
          <w:rFonts w:asciiTheme="minorHAnsi" w:hAnsiTheme="minorHAnsi" w:cstheme="minorHAnsi"/>
          <w:b/>
          <w:bCs/>
          <w:color w:val="000000" w:themeColor="text1"/>
        </w:rPr>
        <w:t>Część 10</w:t>
      </w:r>
      <w:r>
        <w:rPr>
          <w:rFonts w:asciiTheme="minorHAnsi" w:hAnsiTheme="minorHAnsi" w:cstheme="minorHAnsi"/>
          <w:color w:val="000000" w:themeColor="text1"/>
        </w:rPr>
        <w:t xml:space="preserve">  -  </w:t>
      </w:r>
      <w:r>
        <w:rPr>
          <w:rFonts w:asciiTheme="minorHAnsi" w:hAnsiTheme="minorHAnsi" w:cstheme="minorHAnsi"/>
        </w:rPr>
        <w:t xml:space="preserve">Świadczenie usług kurierskich na rzecz Regionalnego Zarządu Gospodarki Wodnej </w:t>
      </w:r>
      <w:r>
        <w:rPr>
          <w:rFonts w:asciiTheme="minorHAnsi" w:hAnsiTheme="minorHAnsi" w:cstheme="minorHAnsi"/>
          <w:color w:val="000000" w:themeColor="text1"/>
        </w:rPr>
        <w:t xml:space="preserve">w Szczecinie,        </w:t>
      </w:r>
    </w:p>
    <w:p w14:paraId="12FBA596" w14:textId="30739886" w:rsidR="007418AF" w:rsidRDefault="007418AF" w:rsidP="007418AF">
      <w:pPr>
        <w:spacing w:after="0" w:line="240" w:lineRule="auto"/>
        <w:rPr>
          <w:rFonts w:asciiTheme="minorHAnsi" w:hAnsiTheme="minorHAnsi" w:cstheme="minorHAnsi"/>
        </w:rPr>
      </w:pPr>
      <w:r>
        <w:rPr>
          <w:rFonts w:asciiTheme="minorHAnsi" w:hAnsiTheme="minorHAnsi" w:cstheme="minorHAnsi"/>
          <w:b/>
          <w:bCs/>
        </w:rPr>
        <w:t>Część 11</w:t>
      </w:r>
      <w:r>
        <w:rPr>
          <w:rFonts w:asciiTheme="minorHAnsi" w:hAnsiTheme="minorHAnsi" w:cstheme="minorHAnsi"/>
        </w:rPr>
        <w:t xml:space="preserve">  -  Świadczenie usług kurierskich na rzecz Regionalnego Zarządu Gospodarki Wodnej w Warszawie, </w:t>
      </w:r>
    </w:p>
    <w:p w14:paraId="5C0E91EB" w14:textId="77777777" w:rsidR="00F97599" w:rsidRDefault="007418AF" w:rsidP="00F97599">
      <w:pPr>
        <w:spacing w:after="0" w:line="240" w:lineRule="auto"/>
        <w:rPr>
          <w:rFonts w:asciiTheme="minorHAnsi" w:hAnsiTheme="minorHAnsi" w:cstheme="minorHAnsi"/>
        </w:rPr>
      </w:pPr>
      <w:r>
        <w:rPr>
          <w:rFonts w:asciiTheme="minorHAnsi" w:hAnsiTheme="minorHAnsi" w:cstheme="minorHAnsi"/>
          <w:b/>
          <w:bCs/>
        </w:rPr>
        <w:t>Część 12</w:t>
      </w:r>
      <w:r>
        <w:rPr>
          <w:rFonts w:asciiTheme="minorHAnsi" w:hAnsiTheme="minorHAnsi" w:cstheme="minorHAnsi"/>
        </w:rPr>
        <w:t xml:space="preserve">  - Świadczenie usług kurierskich na rzecz  Regionalnego Zarządu Gospodarki Wodnej we                Wrocławiu, </w:t>
      </w:r>
    </w:p>
    <w:p w14:paraId="205BE1B7" w14:textId="17677584" w:rsidR="00F97599" w:rsidRPr="00FC699D" w:rsidRDefault="00F97599" w:rsidP="00F97599">
      <w:pPr>
        <w:pStyle w:val="Akapitzlist"/>
        <w:numPr>
          <w:ilvl w:val="0"/>
          <w:numId w:val="17"/>
        </w:numPr>
        <w:spacing w:after="0" w:line="240" w:lineRule="auto"/>
        <w:rPr>
          <w:rFonts w:cstheme="minorHAnsi"/>
          <w:sz w:val="20"/>
          <w:szCs w:val="20"/>
        </w:rPr>
      </w:pPr>
      <w:r w:rsidRPr="00FC699D">
        <w:rPr>
          <w:rFonts w:cs="Arial"/>
          <w:b/>
          <w:sz w:val="20"/>
          <w:szCs w:val="20"/>
        </w:rPr>
        <w:t>Kod CPV</w:t>
      </w:r>
      <w:r w:rsidR="00874427">
        <w:rPr>
          <w:rFonts w:cs="Arial"/>
          <w:b/>
          <w:sz w:val="20"/>
          <w:szCs w:val="20"/>
        </w:rPr>
        <w:t xml:space="preserve"> - </w:t>
      </w:r>
      <w:r w:rsidRPr="00FC699D">
        <w:rPr>
          <w:rFonts w:cs="Arial"/>
          <w:b/>
          <w:sz w:val="20"/>
          <w:szCs w:val="20"/>
        </w:rPr>
        <w:t xml:space="preserve"> 641</w:t>
      </w:r>
      <w:r w:rsidR="00564D35" w:rsidRPr="00FC699D">
        <w:rPr>
          <w:rFonts w:cs="Arial"/>
          <w:b/>
          <w:sz w:val="20"/>
          <w:szCs w:val="20"/>
        </w:rPr>
        <w:t>2</w:t>
      </w:r>
      <w:r w:rsidR="003F7B49" w:rsidRPr="00FC699D">
        <w:rPr>
          <w:rFonts w:cs="Arial"/>
          <w:b/>
          <w:sz w:val="20"/>
          <w:szCs w:val="20"/>
        </w:rPr>
        <w:t>00</w:t>
      </w:r>
      <w:r w:rsidRPr="00FC699D">
        <w:rPr>
          <w:rFonts w:cs="Arial"/>
          <w:b/>
          <w:sz w:val="20"/>
          <w:szCs w:val="20"/>
        </w:rPr>
        <w:t>00-</w:t>
      </w:r>
      <w:r w:rsidR="003F7B49" w:rsidRPr="00FC699D">
        <w:rPr>
          <w:rFonts w:cs="Arial"/>
          <w:b/>
          <w:sz w:val="20"/>
          <w:szCs w:val="20"/>
        </w:rPr>
        <w:t>3</w:t>
      </w:r>
    </w:p>
    <w:p w14:paraId="5F00C004" w14:textId="0636E543" w:rsidR="00A347F9" w:rsidRPr="00891F79" w:rsidRDefault="007D4A77" w:rsidP="00A347F9">
      <w:pPr>
        <w:pStyle w:val="Akapitzlist"/>
        <w:numPr>
          <w:ilvl w:val="0"/>
          <w:numId w:val="17"/>
        </w:numPr>
        <w:spacing w:before="0" w:after="0" w:line="240" w:lineRule="auto"/>
        <w:rPr>
          <w:rFonts w:cs="Arial"/>
          <w:b/>
          <w:highlight w:val="lightGray"/>
        </w:rPr>
      </w:pPr>
      <w:r w:rsidRPr="00891F79">
        <w:rPr>
          <w:rFonts w:cs="Arial"/>
          <w:bCs/>
          <w:highlight w:val="lightGray"/>
        </w:rPr>
        <w:t>P</w:t>
      </w:r>
      <w:r w:rsidR="00A347F9" w:rsidRPr="00891F79">
        <w:rPr>
          <w:rFonts w:cs="Arial"/>
          <w:bCs/>
          <w:highlight w:val="lightGray"/>
        </w:rPr>
        <w:t>ostępowanie  przetargowe z  podziałem na części</w:t>
      </w:r>
      <w:r w:rsidRPr="00891F79">
        <w:rPr>
          <w:rFonts w:cs="Arial"/>
          <w:bCs/>
          <w:highlight w:val="lightGray"/>
        </w:rPr>
        <w:t xml:space="preserve">. </w:t>
      </w:r>
      <w:r w:rsidRPr="00891F79">
        <w:rPr>
          <w:rFonts w:cs="Arial"/>
          <w:b/>
          <w:highlight w:val="lightGray"/>
        </w:rPr>
        <w:t xml:space="preserve">Postanowienia pkt IV oraz pkt V </w:t>
      </w:r>
      <w:r w:rsidR="00891F79" w:rsidRPr="00891F79">
        <w:rPr>
          <w:rFonts w:cs="Arial"/>
          <w:b/>
          <w:highlight w:val="lightGray"/>
        </w:rPr>
        <w:t xml:space="preserve">poniżej </w:t>
      </w:r>
      <w:r w:rsidRPr="00891F79">
        <w:rPr>
          <w:rFonts w:cs="Arial"/>
          <w:b/>
          <w:highlight w:val="lightGray"/>
        </w:rPr>
        <w:t>mają zastosowanie do każdej części</w:t>
      </w:r>
      <w:r w:rsidR="00891F79" w:rsidRPr="00891F79">
        <w:rPr>
          <w:rFonts w:cs="Arial"/>
          <w:b/>
          <w:highlight w:val="lightGray"/>
        </w:rPr>
        <w:t xml:space="preserve"> zamówienia</w:t>
      </w:r>
      <w:r w:rsidRPr="00891F79">
        <w:rPr>
          <w:rFonts w:cs="Arial"/>
          <w:b/>
          <w:highlight w:val="lightGray"/>
        </w:rPr>
        <w:t xml:space="preserve">. </w:t>
      </w:r>
    </w:p>
    <w:p w14:paraId="2685645A" w14:textId="77777777" w:rsidR="00FC699D" w:rsidRPr="00FC699D" w:rsidRDefault="00FC699D" w:rsidP="002A377D">
      <w:pPr>
        <w:pStyle w:val="Akapitzlist"/>
        <w:spacing w:after="0" w:line="240" w:lineRule="auto"/>
        <w:ind w:left="1004"/>
        <w:rPr>
          <w:rFonts w:cstheme="minorHAnsi"/>
          <w:sz w:val="20"/>
          <w:szCs w:val="20"/>
        </w:rPr>
      </w:pPr>
    </w:p>
    <w:p w14:paraId="7FEEFF58" w14:textId="77777777" w:rsidR="00F97599" w:rsidRPr="00FC699D" w:rsidRDefault="00F97599" w:rsidP="00C37896">
      <w:pPr>
        <w:spacing w:before="0" w:after="0" w:line="240" w:lineRule="auto"/>
        <w:ind w:left="284"/>
        <w:rPr>
          <w:rFonts w:cs="Arial"/>
          <w:bCs/>
        </w:rPr>
      </w:pPr>
    </w:p>
    <w:p w14:paraId="0EC6D952" w14:textId="77777777" w:rsidR="00F97599" w:rsidRPr="00E26B12" w:rsidRDefault="00F97599" w:rsidP="00F97599">
      <w:pPr>
        <w:spacing w:before="0" w:after="0" w:line="240" w:lineRule="auto"/>
        <w:rPr>
          <w:rFonts w:asciiTheme="minorHAnsi" w:hAnsiTheme="minorHAnsi" w:cs="Arial"/>
          <w:b/>
          <w:u w:val="single"/>
        </w:rPr>
      </w:pPr>
      <w:r w:rsidRPr="00E26B12">
        <w:rPr>
          <w:rFonts w:asciiTheme="minorHAnsi" w:hAnsiTheme="minorHAnsi" w:cs="Arial"/>
          <w:b/>
          <w:u w:val="single"/>
        </w:rPr>
        <w:t>IV.  Opis przedmiotu zamówienia</w:t>
      </w:r>
    </w:p>
    <w:p w14:paraId="7D8BC61F" w14:textId="77777777" w:rsidR="00F97599" w:rsidRPr="00E26B12" w:rsidRDefault="00F97599" w:rsidP="00F97599">
      <w:pPr>
        <w:spacing w:before="0" w:after="0" w:line="240" w:lineRule="auto"/>
        <w:rPr>
          <w:rFonts w:asciiTheme="minorHAnsi" w:hAnsiTheme="minorHAnsi" w:cs="Arial"/>
          <w:b/>
        </w:rPr>
      </w:pPr>
    </w:p>
    <w:p w14:paraId="5E146DD7" w14:textId="77777777" w:rsidR="001B6B1A" w:rsidRDefault="001B6B1A" w:rsidP="007418AF">
      <w:pPr>
        <w:spacing w:before="0" w:after="0"/>
        <w:ind w:left="360" w:hanging="360"/>
        <w:rPr>
          <w:rFonts w:asciiTheme="minorHAnsi" w:hAnsiTheme="minorHAnsi" w:cstheme="minorHAnsi"/>
          <w:bCs/>
          <w:color w:val="000000" w:themeColor="text1"/>
        </w:rPr>
      </w:pPr>
    </w:p>
    <w:p w14:paraId="49427150" w14:textId="028B2CCB" w:rsidR="008031C4" w:rsidRPr="00563FE1" w:rsidRDefault="008031C4" w:rsidP="00E6417D">
      <w:pPr>
        <w:pStyle w:val="Akapitzlist"/>
        <w:numPr>
          <w:ilvl w:val="0"/>
          <w:numId w:val="16"/>
        </w:numPr>
        <w:spacing w:before="0" w:after="0"/>
        <w:rPr>
          <w:rFonts w:cstheme="minorHAnsi"/>
          <w:bCs/>
          <w:color w:val="000000" w:themeColor="text1"/>
          <w:sz w:val="20"/>
          <w:szCs w:val="20"/>
        </w:rPr>
      </w:pPr>
      <w:r w:rsidRPr="00563FE1">
        <w:rPr>
          <w:rFonts w:cstheme="minorHAnsi"/>
          <w:bCs/>
          <w:color w:val="000000" w:themeColor="text1"/>
          <w:sz w:val="20"/>
          <w:szCs w:val="20"/>
        </w:rPr>
        <w:t xml:space="preserve">Przedmiotem zamówienia jest </w:t>
      </w:r>
      <w:r w:rsidRPr="00563FE1">
        <w:rPr>
          <w:rFonts w:cstheme="minorHAnsi"/>
          <w:b/>
          <w:bCs/>
          <w:color w:val="000000" w:themeColor="text1"/>
          <w:sz w:val="20"/>
          <w:szCs w:val="20"/>
        </w:rPr>
        <w:t xml:space="preserve">świadczenie usług kurierskich </w:t>
      </w:r>
      <w:r w:rsidRPr="00563FE1">
        <w:rPr>
          <w:rFonts w:cstheme="minorHAnsi"/>
          <w:bCs/>
          <w:color w:val="000000" w:themeColor="text1"/>
          <w:sz w:val="20"/>
          <w:szCs w:val="20"/>
        </w:rPr>
        <w:t>polegających na</w:t>
      </w:r>
      <w:r w:rsidRPr="00563FE1">
        <w:rPr>
          <w:rFonts w:cstheme="minorHAnsi"/>
          <w:b/>
          <w:bCs/>
          <w:color w:val="000000" w:themeColor="text1"/>
          <w:sz w:val="20"/>
          <w:szCs w:val="20"/>
        </w:rPr>
        <w:t xml:space="preserve"> </w:t>
      </w:r>
      <w:r w:rsidRPr="00563FE1">
        <w:rPr>
          <w:rFonts w:cstheme="minorHAnsi"/>
          <w:color w:val="000000" w:themeColor="text1"/>
          <w:sz w:val="20"/>
          <w:szCs w:val="20"/>
        </w:rPr>
        <w:t>przyjmowaniu, sortowaniu, przemieszczaniu i doręczaniu przesyłek kurierskich</w:t>
      </w:r>
      <w:r w:rsidRPr="00563FE1">
        <w:rPr>
          <w:rFonts w:cstheme="minorHAnsi"/>
          <w:bCs/>
          <w:color w:val="000000" w:themeColor="text1"/>
          <w:sz w:val="20"/>
          <w:szCs w:val="20"/>
        </w:rPr>
        <w:t xml:space="preserve"> w rozumieniu art. 3 pkt 19) ustawy z dnia 23 listopada 2012 r. Prawo Pocztowe (</w:t>
      </w:r>
      <w:bookmarkStart w:id="0" w:name="_Hlk51603466"/>
      <w:r w:rsidRPr="00563FE1">
        <w:rPr>
          <w:rFonts w:cstheme="minorHAnsi"/>
          <w:bCs/>
          <w:color w:val="000000" w:themeColor="text1"/>
          <w:sz w:val="20"/>
          <w:szCs w:val="20"/>
        </w:rPr>
        <w:t>t. j. Dz.U z 202</w:t>
      </w:r>
      <w:r w:rsidR="0038309C" w:rsidRPr="00563FE1">
        <w:rPr>
          <w:rFonts w:cstheme="minorHAnsi"/>
          <w:bCs/>
          <w:color w:val="000000" w:themeColor="text1"/>
          <w:sz w:val="20"/>
          <w:szCs w:val="20"/>
        </w:rPr>
        <w:t>2</w:t>
      </w:r>
      <w:r w:rsidRPr="00563FE1">
        <w:rPr>
          <w:rFonts w:cstheme="minorHAnsi"/>
          <w:bCs/>
          <w:color w:val="000000" w:themeColor="text1"/>
          <w:sz w:val="20"/>
          <w:szCs w:val="20"/>
        </w:rPr>
        <w:t xml:space="preserve"> r. poz. </w:t>
      </w:r>
      <w:bookmarkEnd w:id="0"/>
      <w:r w:rsidR="008665A5" w:rsidRPr="00563FE1">
        <w:rPr>
          <w:rFonts w:cstheme="minorHAnsi"/>
          <w:bCs/>
          <w:color w:val="000000" w:themeColor="text1"/>
          <w:sz w:val="20"/>
          <w:szCs w:val="20"/>
        </w:rPr>
        <w:t>896 z późń.zm.</w:t>
      </w:r>
      <w:r w:rsidRPr="00563FE1">
        <w:rPr>
          <w:rFonts w:cstheme="minorHAnsi"/>
          <w:bCs/>
          <w:color w:val="000000" w:themeColor="text1"/>
          <w:sz w:val="20"/>
          <w:szCs w:val="20"/>
        </w:rPr>
        <w:t>),  w obrocie krajowym i zagranicznym</w:t>
      </w:r>
      <w:r w:rsidRPr="00563FE1">
        <w:rPr>
          <w:rFonts w:cstheme="minorHAnsi"/>
          <w:b/>
          <w:bCs/>
          <w:color w:val="000000" w:themeColor="text1"/>
          <w:sz w:val="20"/>
          <w:szCs w:val="20"/>
        </w:rPr>
        <w:t xml:space="preserve"> </w:t>
      </w:r>
      <w:r w:rsidRPr="00563FE1">
        <w:rPr>
          <w:rFonts w:cstheme="minorHAnsi"/>
          <w:bCs/>
          <w:color w:val="000000" w:themeColor="text1"/>
          <w:sz w:val="20"/>
          <w:szCs w:val="20"/>
        </w:rPr>
        <w:t>przez Wykonawcę na zasadach określonych w powszechnie obowiązujących przepisach prawa, w szczególności w:</w:t>
      </w:r>
    </w:p>
    <w:p w14:paraId="33CD0F0F" w14:textId="77777777" w:rsidR="0005740E" w:rsidRPr="00563FE1" w:rsidRDefault="008031C4" w:rsidP="008031C4">
      <w:pPr>
        <w:pStyle w:val="Akapitzlist"/>
        <w:numPr>
          <w:ilvl w:val="0"/>
          <w:numId w:val="12"/>
        </w:numPr>
        <w:spacing w:before="0" w:after="0"/>
        <w:rPr>
          <w:rFonts w:cstheme="minorHAnsi"/>
          <w:bCs/>
          <w:color w:val="000000" w:themeColor="text1"/>
          <w:sz w:val="20"/>
          <w:szCs w:val="20"/>
        </w:rPr>
      </w:pPr>
      <w:r w:rsidRPr="00563FE1">
        <w:rPr>
          <w:rFonts w:cstheme="minorHAnsi"/>
          <w:bCs/>
          <w:color w:val="000000" w:themeColor="text1"/>
          <w:sz w:val="20"/>
          <w:szCs w:val="20"/>
        </w:rPr>
        <w:t>ustawie   z dnia 23 listopada 2012 r. Prawo Pocztowe  (t. j. Dz.U z</w:t>
      </w:r>
      <w:r w:rsidR="0005740E" w:rsidRPr="00563FE1">
        <w:rPr>
          <w:rFonts w:cstheme="minorHAnsi"/>
          <w:bCs/>
          <w:color w:val="000000" w:themeColor="text1"/>
          <w:sz w:val="20"/>
          <w:szCs w:val="20"/>
        </w:rPr>
        <w:t xml:space="preserve"> 2022 r. poz. 896 z późń.zm.</w:t>
      </w:r>
      <w:r w:rsidRPr="00563FE1">
        <w:rPr>
          <w:rFonts w:cstheme="minorHAnsi"/>
          <w:bCs/>
          <w:color w:val="000000" w:themeColor="text1"/>
          <w:sz w:val="20"/>
          <w:szCs w:val="20"/>
        </w:rPr>
        <w:t xml:space="preserve">) </w:t>
      </w:r>
    </w:p>
    <w:p w14:paraId="1501D777" w14:textId="22B5CED9" w:rsidR="008031C4" w:rsidRPr="00563FE1" w:rsidRDefault="008031C4" w:rsidP="008031C4">
      <w:pPr>
        <w:pStyle w:val="Akapitzlist"/>
        <w:numPr>
          <w:ilvl w:val="0"/>
          <w:numId w:val="12"/>
        </w:numPr>
        <w:spacing w:before="0" w:after="0"/>
        <w:rPr>
          <w:rFonts w:cstheme="minorHAnsi"/>
          <w:bCs/>
          <w:color w:val="000000" w:themeColor="text1"/>
          <w:sz w:val="20"/>
          <w:szCs w:val="20"/>
        </w:rPr>
      </w:pPr>
      <w:r w:rsidRPr="00563FE1">
        <w:rPr>
          <w:rFonts w:cstheme="minorHAnsi"/>
          <w:bCs/>
          <w:color w:val="000000" w:themeColor="text1"/>
          <w:sz w:val="20"/>
          <w:szCs w:val="20"/>
        </w:rPr>
        <w:t>Rozporządzenia  Ministra  Administracji i Cyfryzacji  z dnia 26 listopada 2013 r.  w sprawie reklamacji  usługi  pocztowej  (Dz.U  z 2019 r. poz. 474),</w:t>
      </w:r>
    </w:p>
    <w:p w14:paraId="02B3BC10" w14:textId="77777777" w:rsidR="008031C4" w:rsidRPr="00563FE1" w:rsidRDefault="008031C4" w:rsidP="008031C4">
      <w:pPr>
        <w:pStyle w:val="Akapitzlist"/>
        <w:numPr>
          <w:ilvl w:val="0"/>
          <w:numId w:val="12"/>
        </w:numPr>
        <w:spacing w:before="0" w:after="0"/>
        <w:rPr>
          <w:rFonts w:cstheme="minorHAnsi"/>
          <w:bCs/>
          <w:color w:val="000000" w:themeColor="text1"/>
          <w:sz w:val="20"/>
          <w:szCs w:val="20"/>
        </w:rPr>
      </w:pPr>
      <w:r w:rsidRPr="00563FE1">
        <w:rPr>
          <w:rFonts w:cstheme="minorHAnsi"/>
          <w:bCs/>
          <w:color w:val="000000" w:themeColor="text1"/>
          <w:sz w:val="20"/>
          <w:szCs w:val="20"/>
        </w:rPr>
        <w:t>Międzynarodowych przepisach  pocztowych.</w:t>
      </w:r>
    </w:p>
    <w:p w14:paraId="44425E65" w14:textId="55E9F096" w:rsidR="008031C4" w:rsidRPr="00563FE1" w:rsidRDefault="008031C4" w:rsidP="006113ED">
      <w:pPr>
        <w:pStyle w:val="Akapitzlist"/>
        <w:numPr>
          <w:ilvl w:val="0"/>
          <w:numId w:val="16"/>
        </w:numPr>
        <w:spacing w:before="0" w:after="0"/>
        <w:rPr>
          <w:rFonts w:cstheme="minorHAnsi"/>
          <w:b/>
          <w:bCs/>
          <w:color w:val="000000" w:themeColor="text1"/>
          <w:sz w:val="20"/>
          <w:szCs w:val="20"/>
        </w:rPr>
      </w:pPr>
      <w:r w:rsidRPr="00563FE1">
        <w:rPr>
          <w:rFonts w:cstheme="minorHAnsi"/>
          <w:bCs/>
          <w:color w:val="000000" w:themeColor="text1"/>
          <w:sz w:val="20"/>
          <w:szCs w:val="20"/>
        </w:rPr>
        <w:t xml:space="preserve">Usługa polegająca na przyjmowaniu, sortowaniu, przemieszczaniu i doręczaniu przesyłek kurierskich będzie wykonywana na podstawie umowy, w której wyrażona zostanie zgoda na </w:t>
      </w:r>
      <w:r w:rsidRPr="00563FE1">
        <w:rPr>
          <w:rFonts w:cstheme="minorHAnsi"/>
          <w:b/>
          <w:bCs/>
          <w:color w:val="000000" w:themeColor="text1"/>
          <w:sz w:val="20"/>
          <w:szCs w:val="20"/>
        </w:rPr>
        <w:t>skredytowaną formę uiszczania opłaty w formie opłaty „z dołu” za usługi kurierskie.</w:t>
      </w:r>
    </w:p>
    <w:p w14:paraId="17BBDB02" w14:textId="77777777" w:rsidR="006113ED" w:rsidRPr="00563FE1" w:rsidRDefault="006113ED" w:rsidP="006113ED">
      <w:pPr>
        <w:pStyle w:val="Akapitzlist"/>
        <w:numPr>
          <w:ilvl w:val="0"/>
          <w:numId w:val="16"/>
        </w:numPr>
        <w:spacing w:before="0" w:after="0"/>
        <w:rPr>
          <w:rFonts w:cstheme="minorHAnsi"/>
          <w:bCs/>
          <w:color w:val="000000" w:themeColor="text1"/>
          <w:sz w:val="20"/>
          <w:szCs w:val="20"/>
        </w:rPr>
      </w:pPr>
      <w:r w:rsidRPr="00563FE1">
        <w:rPr>
          <w:rFonts w:cstheme="minorHAnsi"/>
          <w:bCs/>
          <w:color w:val="000000" w:themeColor="text1"/>
          <w:sz w:val="20"/>
          <w:szCs w:val="20"/>
        </w:rPr>
        <w:lastRenderedPageBreak/>
        <w:t>Umowa obowiązywać będzie przez okres 36 miesięcy od dnia zawarcia umowy lub do wyczerpania kwoty szacunkowego wynagrodzenia brutto przysługującego Wykonawcy za realizację przedmiotu zamówienia, w zależności od tego, które z wymienionych zdarzeń nastąpi wcześniej.</w:t>
      </w:r>
    </w:p>
    <w:p w14:paraId="050FC698" w14:textId="77777777" w:rsidR="008031C4" w:rsidRPr="005E4294" w:rsidRDefault="008031C4" w:rsidP="000D79EE">
      <w:pPr>
        <w:autoSpaceDE w:val="0"/>
        <w:autoSpaceDN w:val="0"/>
        <w:adjustRightInd w:val="0"/>
        <w:spacing w:before="0" w:after="0"/>
        <w:rPr>
          <w:rFonts w:asciiTheme="minorHAnsi" w:hAnsiTheme="minorHAnsi" w:cstheme="minorHAnsi"/>
          <w:b/>
          <w:bCs/>
          <w:color w:val="000000" w:themeColor="text1"/>
        </w:rPr>
      </w:pPr>
    </w:p>
    <w:p w14:paraId="49D0BD30" w14:textId="675965D0" w:rsidR="000D79EE" w:rsidRPr="0030595A" w:rsidRDefault="000D79EE" w:rsidP="0030595A">
      <w:pPr>
        <w:pStyle w:val="Akapitzlist"/>
        <w:numPr>
          <w:ilvl w:val="0"/>
          <w:numId w:val="15"/>
        </w:numPr>
        <w:spacing w:before="0" w:after="0"/>
        <w:rPr>
          <w:rFonts w:cstheme="minorHAnsi"/>
          <w:color w:val="000000" w:themeColor="text1"/>
        </w:rPr>
      </w:pPr>
      <w:r w:rsidRPr="0030595A">
        <w:rPr>
          <w:rFonts w:cstheme="minorHAnsi"/>
          <w:color w:val="000000" w:themeColor="text1"/>
        </w:rPr>
        <w:t>Definicje:</w:t>
      </w:r>
    </w:p>
    <w:p w14:paraId="67F6AF1B" w14:textId="622F125E" w:rsidR="000D79EE" w:rsidRPr="005E4294" w:rsidRDefault="000D79EE" w:rsidP="000D79EE">
      <w:pPr>
        <w:pStyle w:val="Akapitzlist"/>
        <w:numPr>
          <w:ilvl w:val="0"/>
          <w:numId w:val="2"/>
        </w:numPr>
        <w:spacing w:before="0" w:after="0"/>
        <w:ind w:left="1210"/>
        <w:rPr>
          <w:rFonts w:cstheme="minorHAnsi"/>
          <w:color w:val="000000" w:themeColor="text1"/>
          <w:sz w:val="20"/>
          <w:szCs w:val="20"/>
        </w:rPr>
      </w:pPr>
      <w:r w:rsidRPr="005E4294">
        <w:rPr>
          <w:rFonts w:cstheme="minorHAnsi"/>
          <w:b/>
          <w:color w:val="000000" w:themeColor="text1"/>
          <w:sz w:val="20"/>
          <w:szCs w:val="20"/>
        </w:rPr>
        <w:t xml:space="preserve">Przesyłki kurierskie - </w:t>
      </w:r>
      <w:r w:rsidRPr="005E4294">
        <w:rPr>
          <w:rFonts w:cstheme="minorHAnsi"/>
          <w:color w:val="000000" w:themeColor="text1"/>
          <w:sz w:val="20"/>
          <w:szCs w:val="20"/>
          <w:lang w:eastAsia="pl-PL" w:bidi="ar-SA"/>
        </w:rPr>
        <w:t>przesyłki listowe będąc</w:t>
      </w:r>
      <w:r w:rsidR="00505076">
        <w:rPr>
          <w:rFonts w:cstheme="minorHAnsi"/>
          <w:color w:val="000000" w:themeColor="text1"/>
          <w:sz w:val="20"/>
          <w:szCs w:val="20"/>
          <w:lang w:eastAsia="pl-PL" w:bidi="ar-SA"/>
        </w:rPr>
        <w:t>e</w:t>
      </w:r>
      <w:r w:rsidRPr="005E4294">
        <w:rPr>
          <w:rFonts w:cstheme="minorHAnsi"/>
          <w:color w:val="000000" w:themeColor="text1"/>
          <w:sz w:val="20"/>
          <w:szCs w:val="20"/>
          <w:lang w:eastAsia="pl-PL" w:bidi="ar-SA"/>
        </w:rPr>
        <w:t xml:space="preserve"> przesyłkami rejestrowanymi lub paczkami  pocztowymi w  rozumieniu </w:t>
      </w:r>
      <w:r w:rsidRPr="005E4294">
        <w:rPr>
          <w:rFonts w:cstheme="minorHAnsi"/>
          <w:bCs/>
          <w:color w:val="000000" w:themeColor="text1"/>
          <w:sz w:val="20"/>
          <w:szCs w:val="20"/>
        </w:rPr>
        <w:t>ustawy z dnia 23 listopada 2012 r. Prawo Pocztowe</w:t>
      </w:r>
      <w:r>
        <w:rPr>
          <w:rFonts w:cstheme="minorHAnsi"/>
          <w:bCs/>
          <w:color w:val="000000" w:themeColor="text1"/>
          <w:sz w:val="20"/>
          <w:szCs w:val="20"/>
        </w:rPr>
        <w:t xml:space="preserve"> </w:t>
      </w:r>
      <w:r w:rsidRPr="00B0593F">
        <w:rPr>
          <w:rFonts w:cstheme="minorHAnsi"/>
          <w:bCs/>
          <w:color w:val="000000" w:themeColor="text1"/>
          <w:sz w:val="20"/>
          <w:szCs w:val="20"/>
        </w:rPr>
        <w:t>(t. j. Dz.U z</w:t>
      </w:r>
      <w:r w:rsidR="00885D67" w:rsidRPr="00B97DE8">
        <w:rPr>
          <w:rFonts w:cstheme="minorHAnsi"/>
          <w:bCs/>
          <w:color w:val="000000" w:themeColor="text1"/>
          <w:sz w:val="20"/>
          <w:szCs w:val="20"/>
        </w:rPr>
        <w:t>2022 r. poz. 896 z późń.zm.</w:t>
      </w:r>
      <w:r w:rsidRPr="00B0593F">
        <w:rPr>
          <w:rFonts w:cstheme="minorHAnsi"/>
          <w:bCs/>
          <w:color w:val="000000" w:themeColor="text1"/>
          <w:sz w:val="20"/>
          <w:szCs w:val="20"/>
        </w:rPr>
        <w:t>)</w:t>
      </w:r>
      <w:r w:rsidRPr="005E4294">
        <w:rPr>
          <w:rFonts w:cstheme="minorHAnsi"/>
          <w:bCs/>
          <w:color w:val="000000" w:themeColor="text1"/>
          <w:sz w:val="20"/>
          <w:szCs w:val="20"/>
        </w:rPr>
        <w:t xml:space="preserve">, </w:t>
      </w:r>
      <w:r w:rsidRPr="005E4294">
        <w:rPr>
          <w:rFonts w:cstheme="minorHAnsi"/>
          <w:color w:val="000000" w:themeColor="text1"/>
          <w:sz w:val="20"/>
          <w:szCs w:val="20"/>
          <w:lang w:eastAsia="pl-PL" w:bidi="ar-SA"/>
        </w:rPr>
        <w:t>przyjmowanymi, sortowanymi, przemieszczanymi i doręczanymi w sposób łącznie zapewniający:</w:t>
      </w:r>
    </w:p>
    <w:p w14:paraId="7DA88263" w14:textId="77777777" w:rsidR="000D79EE" w:rsidRPr="005E4294" w:rsidRDefault="000D79EE" w:rsidP="000D79EE">
      <w:pPr>
        <w:pStyle w:val="Akapitzlist"/>
        <w:numPr>
          <w:ilvl w:val="1"/>
          <w:numId w:val="3"/>
        </w:numPr>
        <w:spacing w:before="0" w:after="0"/>
        <w:jc w:val="left"/>
        <w:rPr>
          <w:rFonts w:cstheme="minorHAnsi"/>
          <w:color w:val="000000" w:themeColor="text1"/>
          <w:sz w:val="20"/>
          <w:szCs w:val="20"/>
          <w:lang w:eastAsia="pl-PL" w:bidi="ar-SA"/>
        </w:rPr>
      </w:pPr>
      <w:r w:rsidRPr="005E4294">
        <w:rPr>
          <w:rFonts w:cstheme="minorHAnsi"/>
          <w:color w:val="000000" w:themeColor="text1"/>
          <w:sz w:val="20"/>
          <w:szCs w:val="20"/>
          <w:lang w:eastAsia="pl-PL" w:bidi="ar-SA"/>
        </w:rPr>
        <w:t>bezpośredni odbiór przesyłki pocztowej od nadawcy,</w:t>
      </w:r>
    </w:p>
    <w:p w14:paraId="449EF92A" w14:textId="77777777" w:rsidR="000D79EE" w:rsidRPr="005E4294" w:rsidRDefault="000D79EE" w:rsidP="000D79EE">
      <w:pPr>
        <w:pStyle w:val="Akapitzlist"/>
        <w:numPr>
          <w:ilvl w:val="1"/>
          <w:numId w:val="3"/>
        </w:numPr>
        <w:spacing w:before="0" w:after="0"/>
        <w:jc w:val="left"/>
        <w:rPr>
          <w:rFonts w:cstheme="minorHAnsi"/>
          <w:color w:val="000000" w:themeColor="text1"/>
          <w:sz w:val="20"/>
          <w:szCs w:val="20"/>
          <w:lang w:eastAsia="pl-PL" w:bidi="ar-SA"/>
        </w:rPr>
      </w:pPr>
      <w:r w:rsidRPr="005E4294">
        <w:rPr>
          <w:rFonts w:cstheme="minorHAnsi"/>
          <w:color w:val="000000" w:themeColor="text1"/>
          <w:sz w:val="20"/>
          <w:szCs w:val="20"/>
          <w:lang w:eastAsia="pl-PL" w:bidi="ar-SA"/>
        </w:rPr>
        <w:t>śledzenie przesyłki pocztowej od momentu nadania do doręczenia,</w:t>
      </w:r>
    </w:p>
    <w:p w14:paraId="21C99B00" w14:textId="22456198" w:rsidR="000D79EE" w:rsidRPr="005E4294" w:rsidRDefault="000D79EE" w:rsidP="000D79EE">
      <w:pPr>
        <w:pStyle w:val="Akapitzlist"/>
        <w:numPr>
          <w:ilvl w:val="1"/>
          <w:numId w:val="3"/>
        </w:numPr>
        <w:spacing w:before="0" w:after="0"/>
        <w:jc w:val="left"/>
        <w:rPr>
          <w:rFonts w:cstheme="minorHAnsi"/>
          <w:color w:val="000000" w:themeColor="text1"/>
          <w:sz w:val="20"/>
          <w:szCs w:val="20"/>
          <w:lang w:eastAsia="pl-PL" w:bidi="ar-SA"/>
        </w:rPr>
      </w:pPr>
      <w:r w:rsidRPr="005E4294">
        <w:rPr>
          <w:rFonts w:cstheme="minorHAnsi"/>
          <w:color w:val="000000" w:themeColor="text1"/>
          <w:sz w:val="20"/>
          <w:szCs w:val="20"/>
          <w:lang w:eastAsia="pl-PL" w:bidi="ar-SA"/>
        </w:rPr>
        <w:t xml:space="preserve">doręczenie przesyłki pocztowej w gwarantowanym terminie określonym w </w:t>
      </w:r>
      <w:r w:rsidR="006E4C84">
        <w:rPr>
          <w:rFonts w:cstheme="minorHAnsi"/>
          <w:color w:val="000000" w:themeColor="text1"/>
          <w:sz w:val="20"/>
          <w:szCs w:val="20"/>
          <w:lang w:eastAsia="pl-PL" w:bidi="ar-SA"/>
        </w:rPr>
        <w:t>SWZ</w:t>
      </w:r>
      <w:r w:rsidRPr="005E4294">
        <w:rPr>
          <w:rFonts w:cstheme="minorHAnsi"/>
          <w:color w:val="000000" w:themeColor="text1"/>
          <w:sz w:val="20"/>
          <w:szCs w:val="20"/>
          <w:lang w:eastAsia="pl-PL" w:bidi="ar-SA"/>
        </w:rPr>
        <w:t>,</w:t>
      </w:r>
    </w:p>
    <w:p w14:paraId="4E4C0134" w14:textId="77777777" w:rsidR="000D79EE" w:rsidRPr="005E4294" w:rsidRDefault="000D79EE" w:rsidP="000D79EE">
      <w:pPr>
        <w:pStyle w:val="Akapitzlist"/>
        <w:numPr>
          <w:ilvl w:val="1"/>
          <w:numId w:val="3"/>
        </w:numPr>
        <w:spacing w:before="0" w:after="0"/>
        <w:jc w:val="left"/>
        <w:rPr>
          <w:rFonts w:cstheme="minorHAnsi"/>
          <w:color w:val="000000" w:themeColor="text1"/>
          <w:sz w:val="20"/>
          <w:szCs w:val="20"/>
          <w:lang w:eastAsia="pl-PL" w:bidi="ar-SA"/>
        </w:rPr>
      </w:pPr>
      <w:r w:rsidRPr="005E4294">
        <w:rPr>
          <w:rFonts w:cstheme="minorHAnsi"/>
          <w:color w:val="000000" w:themeColor="text1"/>
          <w:sz w:val="20"/>
          <w:szCs w:val="20"/>
          <w:lang w:eastAsia="pl-PL" w:bidi="ar-SA"/>
        </w:rPr>
        <w:t>doręczenie przesyłki pocztowej bezpośrednio do rąk adresata lub osoby uprawnionej do odbioru,</w:t>
      </w:r>
    </w:p>
    <w:p w14:paraId="54D6F631" w14:textId="77777777" w:rsidR="000D79EE" w:rsidRDefault="000D79EE" w:rsidP="000D79EE">
      <w:pPr>
        <w:pStyle w:val="Akapitzlist"/>
        <w:numPr>
          <w:ilvl w:val="1"/>
          <w:numId w:val="3"/>
        </w:numPr>
        <w:spacing w:before="0" w:after="0"/>
        <w:jc w:val="left"/>
        <w:rPr>
          <w:rFonts w:cstheme="minorHAnsi"/>
          <w:color w:val="000000" w:themeColor="text1"/>
          <w:sz w:val="20"/>
          <w:szCs w:val="20"/>
          <w:lang w:eastAsia="pl-PL" w:bidi="ar-SA"/>
        </w:rPr>
      </w:pPr>
      <w:r w:rsidRPr="005E4294">
        <w:rPr>
          <w:rFonts w:cstheme="minorHAnsi"/>
          <w:color w:val="000000" w:themeColor="text1"/>
          <w:sz w:val="20"/>
          <w:szCs w:val="20"/>
          <w:lang w:eastAsia="pl-PL" w:bidi="ar-SA"/>
        </w:rPr>
        <w:t>uzyskanie pokwitowania odbioru przesyłki pocztowej w formie pisemnej lub elektronicznej</w:t>
      </w:r>
      <w:r>
        <w:rPr>
          <w:rFonts w:cstheme="minorHAnsi"/>
          <w:color w:val="000000" w:themeColor="text1"/>
          <w:sz w:val="20"/>
          <w:szCs w:val="20"/>
          <w:lang w:eastAsia="pl-PL" w:bidi="ar-SA"/>
        </w:rPr>
        <w:t>.</w:t>
      </w:r>
    </w:p>
    <w:p w14:paraId="55AF8885" w14:textId="77777777" w:rsidR="000D79EE" w:rsidRPr="0074541B" w:rsidRDefault="000D79EE" w:rsidP="000D79EE">
      <w:pPr>
        <w:spacing w:before="0" w:after="0"/>
        <w:ind w:left="1080"/>
        <w:rPr>
          <w:rFonts w:cstheme="minorHAnsi"/>
          <w:color w:val="000000" w:themeColor="text1"/>
          <w:lang w:eastAsia="pl-PL" w:bidi="ar-SA"/>
        </w:rPr>
      </w:pPr>
      <w:r w:rsidRPr="0079638D">
        <w:rPr>
          <w:rFonts w:cstheme="minorHAnsi"/>
        </w:rPr>
        <w:t>Zamawiający wymaga śledzenia przesyłek kurierskich od momentu nadania do doręczenia w przypadku przesyłek kurierskich w obrocie krajowy</w:t>
      </w:r>
      <w:r>
        <w:rPr>
          <w:rFonts w:cstheme="minorHAnsi"/>
        </w:rPr>
        <w:t>m,</w:t>
      </w:r>
      <w:r w:rsidRPr="0079638D">
        <w:rPr>
          <w:rFonts w:cstheme="minorHAnsi"/>
        </w:rPr>
        <w:t xml:space="preserve"> zaś w przypadku przesyłek kurierskich w obrocie zagranicznym jedynie w przypadku, gdy operator obsługujący kraj przeznaczenia przesyłki zapewni Wykonawcy taką możliwość</w:t>
      </w:r>
      <w:r>
        <w:rPr>
          <w:rFonts w:cstheme="minorHAnsi"/>
        </w:rPr>
        <w:t>.</w:t>
      </w:r>
    </w:p>
    <w:p w14:paraId="4A154489" w14:textId="77777777" w:rsidR="000D79EE" w:rsidRPr="005E4294" w:rsidRDefault="000D79EE" w:rsidP="000D79EE">
      <w:pPr>
        <w:spacing w:before="0" w:after="0"/>
        <w:ind w:left="1080" w:hanging="372"/>
        <w:rPr>
          <w:rFonts w:asciiTheme="minorHAnsi" w:hAnsiTheme="minorHAnsi" w:cstheme="minorHAnsi"/>
          <w:b/>
          <w:color w:val="000000" w:themeColor="text1"/>
          <w:lang w:eastAsia="pl-PL" w:bidi="ar-SA"/>
        </w:rPr>
      </w:pPr>
      <w:r w:rsidRPr="005E4294">
        <w:rPr>
          <w:rFonts w:asciiTheme="minorHAnsi" w:hAnsiTheme="minorHAnsi" w:cstheme="minorHAnsi"/>
          <w:b/>
          <w:color w:val="000000" w:themeColor="text1"/>
          <w:lang w:eastAsia="pl-PL" w:bidi="ar-SA"/>
        </w:rPr>
        <w:t>2)</w:t>
      </w:r>
      <w:r w:rsidRPr="005E4294">
        <w:rPr>
          <w:rFonts w:asciiTheme="minorHAnsi" w:hAnsiTheme="minorHAnsi" w:cstheme="minorHAnsi"/>
          <w:b/>
          <w:color w:val="000000" w:themeColor="text1"/>
          <w:lang w:eastAsia="pl-PL" w:bidi="ar-SA"/>
        </w:rPr>
        <w:tab/>
        <w:t xml:space="preserve">Ze względu na wymagany termin doręczenia wyróżniamy następujące przesyłki kurierskie:  </w:t>
      </w:r>
    </w:p>
    <w:p w14:paraId="2CF31D07" w14:textId="0D6A99F7" w:rsidR="000D79EE" w:rsidRPr="005E4294" w:rsidRDefault="000D79EE" w:rsidP="000D79EE">
      <w:pPr>
        <w:pStyle w:val="Akapitzlist"/>
        <w:numPr>
          <w:ilvl w:val="0"/>
          <w:numId w:val="4"/>
        </w:numPr>
        <w:spacing w:before="0" w:after="0"/>
        <w:rPr>
          <w:rFonts w:cstheme="minorHAnsi"/>
          <w:color w:val="000000" w:themeColor="text1"/>
          <w:sz w:val="20"/>
          <w:szCs w:val="20"/>
          <w:lang w:eastAsia="pl-PL" w:bidi="ar-SA"/>
        </w:rPr>
      </w:pPr>
      <w:bookmarkStart w:id="1" w:name="_Hlk32483314"/>
      <w:r w:rsidRPr="005E4294">
        <w:rPr>
          <w:rFonts w:cstheme="minorHAnsi"/>
          <w:color w:val="000000" w:themeColor="text1"/>
          <w:sz w:val="20"/>
          <w:szCs w:val="20"/>
          <w:lang w:eastAsia="pl-PL" w:bidi="ar-SA"/>
        </w:rPr>
        <w:t>przesyłki kurierskie w obrocie krajowym, których doręczenie ma nastąpić najpóźniej do godz</w:t>
      </w:r>
      <w:r w:rsidR="003732C6">
        <w:rPr>
          <w:rFonts w:cstheme="minorHAnsi"/>
          <w:color w:val="000000" w:themeColor="text1"/>
          <w:sz w:val="20"/>
          <w:szCs w:val="20"/>
          <w:lang w:eastAsia="pl-PL" w:bidi="ar-SA"/>
        </w:rPr>
        <w:t>.</w:t>
      </w:r>
      <w:r w:rsidRPr="005E4294">
        <w:rPr>
          <w:rFonts w:cstheme="minorHAnsi"/>
          <w:color w:val="000000" w:themeColor="text1"/>
          <w:sz w:val="20"/>
          <w:szCs w:val="20"/>
          <w:lang w:eastAsia="pl-PL" w:bidi="ar-SA"/>
        </w:rPr>
        <w:t>: 9:00 w następnym dniu roboczym następującym po dniu, w którym przesyłka została przekazana Wykonawcy,</w:t>
      </w:r>
    </w:p>
    <w:p w14:paraId="05AD668B" w14:textId="4DA14E14" w:rsidR="000D79EE" w:rsidRPr="005E4294" w:rsidRDefault="000D79EE" w:rsidP="000D79EE">
      <w:pPr>
        <w:pStyle w:val="Akapitzlist"/>
        <w:numPr>
          <w:ilvl w:val="0"/>
          <w:numId w:val="4"/>
        </w:numPr>
        <w:spacing w:before="0" w:after="0"/>
        <w:rPr>
          <w:rFonts w:cstheme="minorHAnsi"/>
          <w:color w:val="000000" w:themeColor="text1"/>
          <w:sz w:val="20"/>
          <w:szCs w:val="20"/>
          <w:lang w:eastAsia="pl-PL" w:bidi="ar-SA"/>
        </w:rPr>
      </w:pPr>
      <w:r w:rsidRPr="005E4294">
        <w:rPr>
          <w:rFonts w:cstheme="minorHAnsi"/>
          <w:color w:val="000000" w:themeColor="text1"/>
          <w:sz w:val="20"/>
          <w:szCs w:val="20"/>
        </w:rPr>
        <w:t>przesyłki kurierskie w obrocie krajowym, których doręczenie ma nastąpić  najpóźniej do godz</w:t>
      </w:r>
      <w:r w:rsidR="003732C6">
        <w:rPr>
          <w:rFonts w:cstheme="minorHAnsi"/>
          <w:color w:val="000000" w:themeColor="text1"/>
          <w:sz w:val="20"/>
          <w:szCs w:val="20"/>
        </w:rPr>
        <w:t>.</w:t>
      </w:r>
      <w:r w:rsidRPr="005E4294">
        <w:rPr>
          <w:rFonts w:cstheme="minorHAnsi"/>
          <w:color w:val="000000" w:themeColor="text1"/>
          <w:sz w:val="20"/>
          <w:szCs w:val="20"/>
        </w:rPr>
        <w:t xml:space="preserve">: 12:00 w </w:t>
      </w:r>
      <w:r w:rsidRPr="005E4294">
        <w:rPr>
          <w:rFonts w:cstheme="minorHAnsi"/>
          <w:color w:val="000000" w:themeColor="text1"/>
          <w:sz w:val="20"/>
          <w:szCs w:val="20"/>
          <w:lang w:eastAsia="pl-PL" w:bidi="ar-SA"/>
        </w:rPr>
        <w:t>następnym dniu roboczym</w:t>
      </w:r>
      <w:r w:rsidRPr="005E4294">
        <w:rPr>
          <w:rFonts w:cstheme="minorHAnsi"/>
          <w:color w:val="000000" w:themeColor="text1"/>
          <w:sz w:val="20"/>
          <w:szCs w:val="20"/>
        </w:rPr>
        <w:t xml:space="preserve"> następującym po dniu, w którym przesyłka została przekazana Wykonawcy,</w:t>
      </w:r>
    </w:p>
    <w:p w14:paraId="6843A388" w14:textId="77777777" w:rsidR="000D79EE" w:rsidRPr="005E4294" w:rsidRDefault="000D79EE" w:rsidP="000D79EE">
      <w:pPr>
        <w:pStyle w:val="Akapitzlist"/>
        <w:numPr>
          <w:ilvl w:val="0"/>
          <w:numId w:val="4"/>
        </w:numPr>
        <w:autoSpaceDE w:val="0"/>
        <w:autoSpaceDN w:val="0"/>
        <w:adjustRightInd w:val="0"/>
        <w:spacing w:before="0" w:after="0"/>
        <w:rPr>
          <w:rFonts w:cstheme="minorHAnsi"/>
          <w:b/>
          <w:color w:val="000000" w:themeColor="text1"/>
          <w:sz w:val="20"/>
          <w:szCs w:val="20"/>
        </w:rPr>
      </w:pPr>
      <w:r w:rsidRPr="005E4294">
        <w:rPr>
          <w:rFonts w:cstheme="minorHAnsi"/>
          <w:color w:val="000000" w:themeColor="text1"/>
          <w:sz w:val="20"/>
          <w:szCs w:val="20"/>
        </w:rPr>
        <w:t>przesyłki kurierskie w obrocie krajowym, których doręczenie ma nastąpić najpóźniej  w </w:t>
      </w:r>
      <w:r w:rsidRPr="005E4294">
        <w:rPr>
          <w:rFonts w:cstheme="minorHAnsi"/>
          <w:color w:val="000000" w:themeColor="text1"/>
          <w:sz w:val="20"/>
          <w:szCs w:val="20"/>
          <w:lang w:eastAsia="pl-PL" w:bidi="ar-SA"/>
        </w:rPr>
        <w:t>następnym dniu roboczym</w:t>
      </w:r>
      <w:r w:rsidRPr="005E4294">
        <w:rPr>
          <w:rFonts w:cstheme="minorHAnsi"/>
          <w:color w:val="000000" w:themeColor="text1"/>
          <w:sz w:val="20"/>
          <w:szCs w:val="20"/>
        </w:rPr>
        <w:t xml:space="preserve"> następującym po dniu, w którym przesyłka została przekazana Wykonawcy,</w:t>
      </w:r>
    </w:p>
    <w:p w14:paraId="05E58BBA" w14:textId="14969586" w:rsidR="000D79EE" w:rsidRPr="005E4294" w:rsidRDefault="000D79EE" w:rsidP="000D79EE">
      <w:pPr>
        <w:pStyle w:val="Akapitzlist"/>
        <w:numPr>
          <w:ilvl w:val="0"/>
          <w:numId w:val="4"/>
        </w:numPr>
        <w:spacing w:before="0" w:after="0"/>
        <w:rPr>
          <w:rFonts w:cstheme="minorHAnsi"/>
          <w:color w:val="000000" w:themeColor="text1"/>
          <w:sz w:val="20"/>
          <w:szCs w:val="20"/>
          <w:lang w:eastAsia="pl-PL" w:bidi="ar-SA"/>
        </w:rPr>
      </w:pPr>
      <w:r w:rsidRPr="005E4294">
        <w:rPr>
          <w:rFonts w:cstheme="minorHAnsi"/>
          <w:color w:val="000000" w:themeColor="text1"/>
          <w:sz w:val="20"/>
          <w:szCs w:val="20"/>
        </w:rPr>
        <w:t xml:space="preserve">przesyłki kurierskie w obrocie zagranicznym (obszar Europy), których doręczenie ma nastąpić najpóźniej w terminie do </w:t>
      </w:r>
      <w:r w:rsidR="00421B9A">
        <w:rPr>
          <w:rFonts w:cstheme="minorHAnsi"/>
          <w:color w:val="000000" w:themeColor="text1"/>
          <w:sz w:val="20"/>
          <w:szCs w:val="20"/>
        </w:rPr>
        <w:t>4</w:t>
      </w:r>
      <w:r w:rsidRPr="005E4294">
        <w:rPr>
          <w:rFonts w:cstheme="minorHAnsi"/>
          <w:color w:val="000000" w:themeColor="text1"/>
          <w:sz w:val="20"/>
          <w:szCs w:val="20"/>
        </w:rPr>
        <w:t xml:space="preserve"> dni roboczych od dnia przekazania przesyłki Wykonawcy,</w:t>
      </w:r>
    </w:p>
    <w:p w14:paraId="522E0096" w14:textId="1F6E4C31" w:rsidR="000D79EE" w:rsidRPr="005E4294" w:rsidRDefault="000D79EE" w:rsidP="000D79EE">
      <w:pPr>
        <w:pStyle w:val="Akapitzlist"/>
        <w:numPr>
          <w:ilvl w:val="0"/>
          <w:numId w:val="4"/>
        </w:numPr>
        <w:spacing w:before="0" w:after="0"/>
        <w:rPr>
          <w:rFonts w:cstheme="minorHAnsi"/>
          <w:color w:val="000000" w:themeColor="text1"/>
          <w:sz w:val="20"/>
          <w:szCs w:val="20"/>
          <w:lang w:eastAsia="pl-PL" w:bidi="ar-SA"/>
        </w:rPr>
      </w:pPr>
      <w:r w:rsidRPr="005E4294">
        <w:rPr>
          <w:rFonts w:cstheme="minorHAnsi"/>
          <w:color w:val="000000" w:themeColor="text1"/>
          <w:sz w:val="20"/>
          <w:szCs w:val="20"/>
        </w:rPr>
        <w:t xml:space="preserve">przesyłki kurierskie w obrocie zagranicznym (obszar poza  Europą), których doręczenie ma nastąpić najpóźniej w terminie </w:t>
      </w:r>
      <w:r w:rsidRPr="00387E3B">
        <w:rPr>
          <w:rFonts w:cstheme="minorHAnsi"/>
          <w:sz w:val="20"/>
          <w:szCs w:val="20"/>
        </w:rPr>
        <w:t xml:space="preserve">do </w:t>
      </w:r>
      <w:r w:rsidR="00387E3B" w:rsidRPr="00387E3B">
        <w:rPr>
          <w:rFonts w:cstheme="minorHAnsi"/>
          <w:sz w:val="20"/>
          <w:szCs w:val="20"/>
        </w:rPr>
        <w:t>9</w:t>
      </w:r>
      <w:r w:rsidRPr="00387E3B">
        <w:rPr>
          <w:rFonts w:cstheme="minorHAnsi"/>
          <w:sz w:val="20"/>
          <w:szCs w:val="20"/>
        </w:rPr>
        <w:t xml:space="preserve"> dni roboczych </w:t>
      </w:r>
      <w:r w:rsidRPr="005E4294">
        <w:rPr>
          <w:rFonts w:cstheme="minorHAnsi"/>
          <w:color w:val="000000" w:themeColor="text1"/>
          <w:sz w:val="20"/>
          <w:szCs w:val="20"/>
        </w:rPr>
        <w:t>od dnia przekazania przesyłki Wykonawcy.</w:t>
      </w:r>
    </w:p>
    <w:bookmarkEnd w:id="1"/>
    <w:p w14:paraId="49D9662A" w14:textId="5D2BFD27" w:rsidR="004D4028" w:rsidRPr="00A730C8" w:rsidRDefault="004D4028" w:rsidP="004D4028">
      <w:pPr>
        <w:spacing w:before="0" w:after="0"/>
        <w:ind w:left="1287" w:hanging="582"/>
        <w:rPr>
          <w:rFonts w:asciiTheme="minorHAnsi" w:hAnsiTheme="minorHAnsi" w:cstheme="minorHAnsi"/>
        </w:rPr>
      </w:pPr>
    </w:p>
    <w:p w14:paraId="343133C6" w14:textId="20F23F4A" w:rsidR="000D79EE" w:rsidRPr="005E4294" w:rsidRDefault="005B6CAA" w:rsidP="000D79EE">
      <w:pPr>
        <w:spacing w:before="0" w:after="0"/>
        <w:ind w:left="850"/>
        <w:rPr>
          <w:rFonts w:asciiTheme="minorHAnsi" w:hAnsiTheme="minorHAnsi" w:cstheme="minorHAnsi"/>
          <w:b/>
          <w:color w:val="000000" w:themeColor="text1"/>
          <w:lang w:eastAsia="pl-PL" w:bidi="ar-SA"/>
        </w:rPr>
      </w:pPr>
      <w:r>
        <w:rPr>
          <w:rFonts w:asciiTheme="minorHAnsi" w:hAnsiTheme="minorHAnsi" w:cstheme="minorHAnsi"/>
          <w:b/>
          <w:color w:val="000000" w:themeColor="text1"/>
          <w:lang w:eastAsia="pl-PL" w:bidi="ar-SA"/>
        </w:rPr>
        <w:t>3</w:t>
      </w:r>
      <w:r w:rsidR="000D79EE" w:rsidRPr="005E4294">
        <w:rPr>
          <w:rFonts w:asciiTheme="minorHAnsi" w:hAnsiTheme="minorHAnsi" w:cstheme="minorHAnsi"/>
          <w:b/>
          <w:color w:val="000000" w:themeColor="text1"/>
          <w:lang w:eastAsia="pl-PL" w:bidi="ar-SA"/>
        </w:rPr>
        <w:t>)</w:t>
      </w:r>
      <w:r w:rsidR="000D79EE" w:rsidRPr="005E4294">
        <w:rPr>
          <w:rFonts w:asciiTheme="minorHAnsi" w:hAnsiTheme="minorHAnsi" w:cstheme="minorHAnsi"/>
          <w:b/>
          <w:color w:val="000000" w:themeColor="text1"/>
          <w:lang w:eastAsia="pl-PL" w:bidi="ar-SA"/>
        </w:rPr>
        <w:tab/>
        <w:t>Ze względu na gramaturę wyróżniamy następujące przesyłki kurierskie:</w:t>
      </w:r>
    </w:p>
    <w:p w14:paraId="5E9BF697" w14:textId="77777777" w:rsidR="000D79EE" w:rsidRPr="005E4294" w:rsidRDefault="000D79EE" w:rsidP="000D79EE">
      <w:pPr>
        <w:pStyle w:val="Akapitzlist"/>
        <w:numPr>
          <w:ilvl w:val="0"/>
          <w:numId w:val="5"/>
        </w:numPr>
        <w:autoSpaceDE w:val="0"/>
        <w:autoSpaceDN w:val="0"/>
        <w:adjustRightInd w:val="0"/>
        <w:spacing w:before="0" w:after="0"/>
        <w:rPr>
          <w:rFonts w:cstheme="minorHAnsi"/>
          <w:color w:val="000000" w:themeColor="text1"/>
          <w:sz w:val="20"/>
          <w:szCs w:val="20"/>
        </w:rPr>
      </w:pPr>
      <w:bookmarkStart w:id="2" w:name="_Hlk32483343"/>
      <w:r w:rsidRPr="005E4294">
        <w:rPr>
          <w:rFonts w:cstheme="minorHAnsi"/>
          <w:color w:val="000000" w:themeColor="text1"/>
          <w:sz w:val="20"/>
          <w:szCs w:val="20"/>
        </w:rPr>
        <w:t>przesyłka, której masa  nie przekracza  0,5 kg,</w:t>
      </w:r>
    </w:p>
    <w:p w14:paraId="204FD985" w14:textId="77777777" w:rsidR="000D79EE" w:rsidRPr="005E4294" w:rsidRDefault="000D79EE" w:rsidP="000D79EE">
      <w:pPr>
        <w:pStyle w:val="Akapitzlist"/>
        <w:numPr>
          <w:ilvl w:val="0"/>
          <w:numId w:val="5"/>
        </w:numPr>
        <w:autoSpaceDE w:val="0"/>
        <w:autoSpaceDN w:val="0"/>
        <w:adjustRightInd w:val="0"/>
        <w:spacing w:before="0" w:after="0"/>
        <w:rPr>
          <w:rFonts w:cstheme="minorHAnsi"/>
          <w:color w:val="000000" w:themeColor="text1"/>
          <w:sz w:val="20"/>
          <w:szCs w:val="20"/>
        </w:rPr>
      </w:pPr>
      <w:r w:rsidRPr="005E4294">
        <w:rPr>
          <w:rFonts w:cstheme="minorHAnsi"/>
          <w:color w:val="000000" w:themeColor="text1"/>
          <w:sz w:val="20"/>
          <w:szCs w:val="20"/>
        </w:rPr>
        <w:t xml:space="preserve">przesyłka, której masa  przekracza 0,5 kg, ale nie przekracza 1 kg, </w:t>
      </w:r>
    </w:p>
    <w:p w14:paraId="325894EA" w14:textId="77777777" w:rsidR="000D79EE" w:rsidRPr="005E4294" w:rsidRDefault="000D79EE" w:rsidP="000D79EE">
      <w:pPr>
        <w:pStyle w:val="Akapitzlist"/>
        <w:numPr>
          <w:ilvl w:val="0"/>
          <w:numId w:val="5"/>
        </w:numPr>
        <w:autoSpaceDE w:val="0"/>
        <w:autoSpaceDN w:val="0"/>
        <w:adjustRightInd w:val="0"/>
        <w:spacing w:before="0" w:after="0"/>
        <w:rPr>
          <w:rFonts w:cstheme="minorHAnsi"/>
          <w:color w:val="000000" w:themeColor="text1"/>
          <w:sz w:val="20"/>
          <w:szCs w:val="20"/>
        </w:rPr>
      </w:pPr>
      <w:r w:rsidRPr="005E4294">
        <w:rPr>
          <w:rFonts w:cstheme="minorHAnsi"/>
          <w:color w:val="000000" w:themeColor="text1"/>
          <w:sz w:val="20"/>
          <w:szCs w:val="20"/>
        </w:rPr>
        <w:t>przesyłka, której masa  przekracza 1  kg, ale nie przekracza 2 kg,</w:t>
      </w:r>
    </w:p>
    <w:p w14:paraId="0B55A76F" w14:textId="77777777" w:rsidR="000D79EE" w:rsidRPr="005E4294" w:rsidRDefault="000D79EE" w:rsidP="000D79EE">
      <w:pPr>
        <w:pStyle w:val="Akapitzlist"/>
        <w:numPr>
          <w:ilvl w:val="0"/>
          <w:numId w:val="5"/>
        </w:numPr>
        <w:autoSpaceDE w:val="0"/>
        <w:autoSpaceDN w:val="0"/>
        <w:adjustRightInd w:val="0"/>
        <w:spacing w:before="0" w:after="0"/>
        <w:rPr>
          <w:rFonts w:cstheme="minorHAnsi"/>
          <w:color w:val="000000" w:themeColor="text1"/>
          <w:sz w:val="20"/>
          <w:szCs w:val="20"/>
        </w:rPr>
      </w:pPr>
      <w:r w:rsidRPr="005E4294">
        <w:rPr>
          <w:rFonts w:cstheme="minorHAnsi"/>
          <w:color w:val="000000" w:themeColor="text1"/>
          <w:sz w:val="20"/>
          <w:szCs w:val="20"/>
        </w:rPr>
        <w:t>przesyłka, której masa  przekracza 2  kg, ale nie przekracza 5 kg,</w:t>
      </w:r>
    </w:p>
    <w:p w14:paraId="7004F94E" w14:textId="77777777" w:rsidR="000D79EE" w:rsidRPr="005E4294" w:rsidRDefault="000D79EE" w:rsidP="000D79EE">
      <w:pPr>
        <w:pStyle w:val="Akapitzlist"/>
        <w:numPr>
          <w:ilvl w:val="0"/>
          <w:numId w:val="5"/>
        </w:numPr>
        <w:autoSpaceDE w:val="0"/>
        <w:autoSpaceDN w:val="0"/>
        <w:adjustRightInd w:val="0"/>
        <w:spacing w:before="0" w:after="0"/>
        <w:rPr>
          <w:rFonts w:cstheme="minorHAnsi"/>
          <w:color w:val="000000" w:themeColor="text1"/>
          <w:sz w:val="20"/>
          <w:szCs w:val="20"/>
        </w:rPr>
      </w:pPr>
      <w:r w:rsidRPr="005E4294">
        <w:rPr>
          <w:rFonts w:cstheme="minorHAnsi"/>
          <w:color w:val="000000" w:themeColor="text1"/>
          <w:sz w:val="20"/>
          <w:szCs w:val="20"/>
        </w:rPr>
        <w:t>przesyłka, której masa  przekracza 5 kg, ale nie przekracza 10 kg,</w:t>
      </w:r>
    </w:p>
    <w:p w14:paraId="09DD1715" w14:textId="77777777" w:rsidR="000D79EE" w:rsidRPr="005E4294" w:rsidRDefault="000D79EE" w:rsidP="000D79EE">
      <w:pPr>
        <w:pStyle w:val="Akapitzlist"/>
        <w:numPr>
          <w:ilvl w:val="0"/>
          <w:numId w:val="5"/>
        </w:numPr>
        <w:autoSpaceDE w:val="0"/>
        <w:autoSpaceDN w:val="0"/>
        <w:adjustRightInd w:val="0"/>
        <w:spacing w:before="0" w:after="0"/>
        <w:rPr>
          <w:rFonts w:cstheme="minorHAnsi"/>
          <w:color w:val="000000" w:themeColor="text1"/>
          <w:sz w:val="20"/>
          <w:szCs w:val="20"/>
        </w:rPr>
      </w:pPr>
      <w:r w:rsidRPr="005E4294">
        <w:rPr>
          <w:rFonts w:cstheme="minorHAnsi"/>
          <w:color w:val="000000" w:themeColor="text1"/>
          <w:sz w:val="20"/>
          <w:szCs w:val="20"/>
        </w:rPr>
        <w:t>przesyłka, której masa  przekracza 10 kg, ale nie przekracza 15 kg,</w:t>
      </w:r>
    </w:p>
    <w:p w14:paraId="01CB29EB" w14:textId="77777777" w:rsidR="000D79EE" w:rsidRPr="005E4294" w:rsidRDefault="000D79EE" w:rsidP="000D79EE">
      <w:pPr>
        <w:pStyle w:val="Akapitzlist"/>
        <w:numPr>
          <w:ilvl w:val="0"/>
          <w:numId w:val="5"/>
        </w:numPr>
        <w:autoSpaceDE w:val="0"/>
        <w:autoSpaceDN w:val="0"/>
        <w:adjustRightInd w:val="0"/>
        <w:spacing w:before="0" w:after="0"/>
        <w:rPr>
          <w:rFonts w:cstheme="minorHAnsi"/>
          <w:color w:val="000000" w:themeColor="text1"/>
          <w:sz w:val="20"/>
          <w:szCs w:val="20"/>
        </w:rPr>
      </w:pPr>
      <w:r w:rsidRPr="005E4294">
        <w:rPr>
          <w:rFonts w:cstheme="minorHAnsi"/>
          <w:color w:val="000000" w:themeColor="text1"/>
          <w:sz w:val="20"/>
          <w:szCs w:val="20"/>
        </w:rPr>
        <w:t>przesyłka, której masa  przekracza 15 kg, ale nie przekracza 20 kg.</w:t>
      </w:r>
    </w:p>
    <w:bookmarkEnd w:id="2"/>
    <w:p w14:paraId="6A13D311" w14:textId="34E13808" w:rsidR="000D79EE" w:rsidRPr="0079638D" w:rsidRDefault="005B6CAA" w:rsidP="000D79EE">
      <w:pPr>
        <w:spacing w:before="0" w:after="0"/>
        <w:ind w:left="1211" w:hanging="360"/>
        <w:rPr>
          <w:rFonts w:asciiTheme="minorHAnsi" w:hAnsiTheme="minorHAnsi" w:cstheme="minorHAnsi"/>
          <w:b/>
          <w:color w:val="000000" w:themeColor="text1"/>
        </w:rPr>
      </w:pPr>
      <w:r>
        <w:rPr>
          <w:rFonts w:asciiTheme="minorHAnsi" w:hAnsiTheme="minorHAnsi" w:cstheme="minorHAnsi"/>
          <w:b/>
          <w:color w:val="000000" w:themeColor="text1"/>
        </w:rPr>
        <w:t>4</w:t>
      </w:r>
      <w:r w:rsidR="000D79EE" w:rsidRPr="005E4294">
        <w:rPr>
          <w:rFonts w:asciiTheme="minorHAnsi" w:hAnsiTheme="minorHAnsi" w:cstheme="minorHAnsi"/>
          <w:b/>
          <w:color w:val="000000" w:themeColor="text1"/>
        </w:rPr>
        <w:t>)</w:t>
      </w:r>
      <w:r w:rsidR="000D79EE" w:rsidRPr="005E4294">
        <w:rPr>
          <w:rFonts w:asciiTheme="minorHAnsi" w:hAnsiTheme="minorHAnsi" w:cstheme="minorHAnsi"/>
          <w:b/>
          <w:color w:val="000000" w:themeColor="text1"/>
        </w:rPr>
        <w:tab/>
      </w:r>
      <w:r w:rsidR="000D79EE" w:rsidRPr="0079638D">
        <w:rPr>
          <w:rFonts w:asciiTheme="minorHAnsi" w:hAnsiTheme="minorHAnsi" w:cstheme="minorHAnsi"/>
          <w:b/>
          <w:color w:val="000000" w:themeColor="text1"/>
        </w:rPr>
        <w:t>ubezpieczenie przesyłki kurierskiej</w:t>
      </w:r>
      <w:r w:rsidR="000D79EE" w:rsidRPr="0079638D">
        <w:rPr>
          <w:rFonts w:asciiTheme="minorHAnsi" w:hAnsiTheme="minorHAnsi" w:cstheme="minorHAnsi"/>
          <w:color w:val="000000" w:themeColor="text1"/>
        </w:rPr>
        <w:t xml:space="preserve"> -</w:t>
      </w:r>
      <w:r w:rsidR="000D79EE" w:rsidRPr="0079638D">
        <w:rPr>
          <w:rFonts w:asciiTheme="minorHAnsi" w:hAnsiTheme="minorHAnsi" w:cstheme="minorHAnsi"/>
          <w:b/>
          <w:color w:val="000000" w:themeColor="text1"/>
        </w:rPr>
        <w:t xml:space="preserve"> </w:t>
      </w:r>
      <w:r w:rsidR="000D79EE" w:rsidRPr="0079638D">
        <w:rPr>
          <w:rFonts w:asciiTheme="minorHAnsi" w:hAnsiTheme="minorHAnsi" w:cstheme="minorHAnsi"/>
          <w:color w:val="000000" w:themeColor="text1"/>
        </w:rPr>
        <w:t xml:space="preserve">zagwarantowanie zapłaty przez Wykonawcę na rzecz Zamawiającego kwoty pieniężnej odpowiadającej zadeklarowanej przez Zamawiającego wartości przesyłki w przypadku utraty lub zniszczenia przesyłki kurierskiej, </w:t>
      </w:r>
    </w:p>
    <w:p w14:paraId="159523F3" w14:textId="53987095" w:rsidR="000D79EE" w:rsidRPr="0079638D" w:rsidRDefault="005B6CAA" w:rsidP="000D79EE">
      <w:pPr>
        <w:spacing w:before="0" w:after="0"/>
        <w:ind w:left="1210" w:hanging="360"/>
        <w:rPr>
          <w:rFonts w:asciiTheme="minorHAnsi" w:hAnsiTheme="minorHAnsi" w:cstheme="minorHAnsi"/>
          <w:b/>
          <w:color w:val="000000" w:themeColor="text1"/>
        </w:rPr>
      </w:pPr>
      <w:r>
        <w:rPr>
          <w:rFonts w:asciiTheme="minorHAnsi" w:hAnsiTheme="minorHAnsi" w:cstheme="minorHAnsi"/>
          <w:b/>
          <w:color w:val="000000" w:themeColor="text1"/>
        </w:rPr>
        <w:t>5</w:t>
      </w:r>
      <w:r w:rsidR="000D79EE" w:rsidRPr="0079638D">
        <w:rPr>
          <w:rFonts w:asciiTheme="minorHAnsi" w:hAnsiTheme="minorHAnsi" w:cstheme="minorHAnsi"/>
          <w:b/>
          <w:color w:val="000000" w:themeColor="text1"/>
        </w:rPr>
        <w:t>)</w:t>
      </w:r>
      <w:r w:rsidR="000D79EE" w:rsidRPr="0079638D">
        <w:rPr>
          <w:rFonts w:asciiTheme="minorHAnsi" w:hAnsiTheme="minorHAnsi" w:cstheme="minorHAnsi"/>
          <w:b/>
          <w:color w:val="000000" w:themeColor="text1"/>
        </w:rPr>
        <w:tab/>
        <w:t>ponowne doręczenie przesyłki kurierskiej-</w:t>
      </w:r>
      <w:r w:rsidR="000D79EE" w:rsidRPr="0079638D">
        <w:rPr>
          <w:rFonts w:asciiTheme="minorHAnsi" w:hAnsiTheme="minorHAnsi" w:cstheme="minorHAnsi"/>
          <w:color w:val="000000" w:themeColor="text1"/>
        </w:rPr>
        <w:t xml:space="preserve"> usługa</w:t>
      </w:r>
      <w:r w:rsidR="000D79EE" w:rsidRPr="0079638D">
        <w:rPr>
          <w:rFonts w:asciiTheme="minorHAnsi" w:hAnsiTheme="minorHAnsi" w:cstheme="minorHAnsi"/>
          <w:b/>
          <w:color w:val="000000" w:themeColor="text1"/>
        </w:rPr>
        <w:t xml:space="preserve"> </w:t>
      </w:r>
      <w:r w:rsidR="000D79EE" w:rsidRPr="0079638D">
        <w:rPr>
          <w:rFonts w:asciiTheme="minorHAnsi" w:hAnsiTheme="minorHAnsi" w:cstheme="minorHAnsi"/>
          <w:color w:val="000000" w:themeColor="text1"/>
        </w:rPr>
        <w:t xml:space="preserve">ponownej próby doręczenia przesyłki kurierskiej, która nie została doręczona w wymaganym zgodnie z pkt. </w:t>
      </w:r>
      <w:r w:rsidR="00226197">
        <w:rPr>
          <w:rFonts w:asciiTheme="minorHAnsi" w:hAnsiTheme="minorHAnsi" w:cstheme="minorHAnsi"/>
          <w:color w:val="000000" w:themeColor="text1"/>
        </w:rPr>
        <w:t>IV.</w:t>
      </w:r>
      <w:r w:rsidR="0030595A">
        <w:rPr>
          <w:rFonts w:asciiTheme="minorHAnsi" w:hAnsiTheme="minorHAnsi" w:cstheme="minorHAnsi"/>
          <w:bCs/>
          <w:color w:val="000000" w:themeColor="text1"/>
        </w:rPr>
        <w:t>4</w:t>
      </w:r>
      <w:r w:rsidR="000D79EE" w:rsidRPr="0079638D">
        <w:rPr>
          <w:rFonts w:asciiTheme="minorHAnsi" w:hAnsiTheme="minorHAnsi" w:cstheme="minorHAnsi"/>
          <w:bCs/>
          <w:color w:val="000000" w:themeColor="text1"/>
        </w:rPr>
        <w:t>.2</w:t>
      </w:r>
      <w:r w:rsidR="006B71AF">
        <w:rPr>
          <w:rFonts w:asciiTheme="minorHAnsi" w:hAnsiTheme="minorHAnsi" w:cstheme="minorHAnsi"/>
          <w:bCs/>
          <w:color w:val="000000" w:themeColor="text1"/>
        </w:rPr>
        <w:t>.</w:t>
      </w:r>
      <w:r w:rsidR="000D79EE" w:rsidRPr="0079638D">
        <w:rPr>
          <w:rFonts w:asciiTheme="minorHAnsi" w:hAnsiTheme="minorHAnsi" w:cstheme="minorHAnsi"/>
          <w:bCs/>
          <w:color w:val="000000" w:themeColor="text1"/>
        </w:rPr>
        <w:t xml:space="preserve"> terminie, z tytułu której nie są pobierane dodatkowe opłaty, wliczona w cenę usługi kurierskiej,</w:t>
      </w:r>
    </w:p>
    <w:p w14:paraId="1590D38F" w14:textId="760CB9DF" w:rsidR="000D79EE" w:rsidRPr="0079638D" w:rsidRDefault="005B6CAA" w:rsidP="000D79EE">
      <w:pPr>
        <w:spacing w:before="0" w:after="0"/>
        <w:ind w:left="1210" w:hanging="360"/>
        <w:rPr>
          <w:rFonts w:asciiTheme="minorHAnsi" w:hAnsiTheme="minorHAnsi" w:cstheme="minorHAnsi"/>
          <w:bCs/>
          <w:color w:val="000000" w:themeColor="text1"/>
        </w:rPr>
      </w:pPr>
      <w:r>
        <w:rPr>
          <w:rFonts w:asciiTheme="minorHAnsi" w:hAnsiTheme="minorHAnsi" w:cstheme="minorHAnsi"/>
          <w:b/>
          <w:color w:val="000000" w:themeColor="text1"/>
        </w:rPr>
        <w:lastRenderedPageBreak/>
        <w:t>6</w:t>
      </w:r>
      <w:r w:rsidR="000D79EE" w:rsidRPr="0079638D">
        <w:rPr>
          <w:rFonts w:asciiTheme="minorHAnsi" w:hAnsiTheme="minorHAnsi" w:cstheme="minorHAnsi"/>
          <w:b/>
          <w:color w:val="000000" w:themeColor="text1"/>
        </w:rPr>
        <w:t>)</w:t>
      </w:r>
      <w:r w:rsidR="000D79EE" w:rsidRPr="0079638D">
        <w:rPr>
          <w:rFonts w:asciiTheme="minorHAnsi" w:hAnsiTheme="minorHAnsi" w:cstheme="minorHAnsi"/>
          <w:b/>
          <w:color w:val="000000" w:themeColor="text1"/>
        </w:rPr>
        <w:tab/>
        <w:t>zwrot niedoręczonej przesyłki kurierskiej –</w:t>
      </w:r>
      <w:r w:rsidR="000D79EE" w:rsidRPr="0079638D">
        <w:rPr>
          <w:rFonts w:asciiTheme="minorHAnsi" w:hAnsiTheme="minorHAnsi" w:cstheme="minorHAnsi"/>
          <w:bCs/>
          <w:color w:val="000000" w:themeColor="text1"/>
        </w:rPr>
        <w:t xml:space="preserve"> usługa dostarczenia do Zamawiającego przesyłki kurierskiej, która nie  została doręczona,  z tytułu której pobierana jest przez Wykonawcę opłata </w:t>
      </w:r>
      <w:r w:rsidR="000D79EE" w:rsidRPr="0079638D">
        <w:rPr>
          <w:rFonts w:asciiTheme="minorHAnsi" w:hAnsiTheme="minorHAnsi" w:cstheme="minorHAnsi"/>
        </w:rPr>
        <w:t xml:space="preserve">określona w </w:t>
      </w:r>
      <w:r w:rsidR="000D79EE" w:rsidRPr="0079638D">
        <w:rPr>
          <w:rFonts w:asciiTheme="minorHAnsi" w:hAnsiTheme="minorHAnsi" w:cstheme="minorHAnsi"/>
          <w:lang w:eastAsia="pl-PL" w:bidi="ar-SA"/>
        </w:rPr>
        <w:t>ogólnie obowiązujących, w dniu zwrotu niedoręczonej przesyłki kurierskiej, cennikach Wykonawcy</w:t>
      </w:r>
      <w:r w:rsidR="000D79EE" w:rsidRPr="0079638D">
        <w:rPr>
          <w:rFonts w:asciiTheme="minorHAnsi" w:hAnsiTheme="minorHAnsi" w:cstheme="minorHAnsi"/>
        </w:rPr>
        <w:t>, z tym zastrzeżeniem, że koszt zwrotu niedoręczonej przesyłki nie może być wyższy niż koszt jej nadania,</w:t>
      </w:r>
    </w:p>
    <w:p w14:paraId="7010C3DA" w14:textId="79215E6A" w:rsidR="000D79EE" w:rsidRPr="0079638D" w:rsidRDefault="005B6CAA" w:rsidP="000D79EE">
      <w:pPr>
        <w:spacing w:before="0" w:after="0"/>
        <w:ind w:left="1210" w:hanging="360"/>
        <w:rPr>
          <w:rFonts w:asciiTheme="minorHAnsi" w:hAnsiTheme="minorHAnsi" w:cstheme="minorHAnsi"/>
          <w:b/>
          <w:color w:val="000000" w:themeColor="text1"/>
        </w:rPr>
      </w:pPr>
      <w:r>
        <w:rPr>
          <w:rFonts w:asciiTheme="minorHAnsi" w:hAnsiTheme="minorHAnsi" w:cstheme="minorHAnsi"/>
          <w:color w:val="000000" w:themeColor="text1"/>
        </w:rPr>
        <w:t>7</w:t>
      </w:r>
      <w:r w:rsidR="000D79EE" w:rsidRPr="0079638D">
        <w:rPr>
          <w:rFonts w:asciiTheme="minorHAnsi" w:hAnsiTheme="minorHAnsi" w:cstheme="minorHAnsi"/>
          <w:color w:val="000000" w:themeColor="text1"/>
        </w:rPr>
        <w:t>)</w:t>
      </w:r>
      <w:r w:rsidR="000D79EE" w:rsidRPr="0079638D">
        <w:rPr>
          <w:rFonts w:asciiTheme="minorHAnsi" w:hAnsiTheme="minorHAnsi" w:cstheme="minorHAnsi"/>
          <w:color w:val="000000" w:themeColor="text1"/>
        </w:rPr>
        <w:tab/>
      </w:r>
      <w:r w:rsidR="000D79EE" w:rsidRPr="0079638D">
        <w:rPr>
          <w:rFonts w:asciiTheme="minorHAnsi" w:hAnsiTheme="minorHAnsi" w:cstheme="minorHAnsi"/>
          <w:b/>
          <w:color w:val="000000" w:themeColor="text1"/>
        </w:rPr>
        <w:t>placówka pocztowa</w:t>
      </w:r>
      <w:r w:rsidR="000D79EE" w:rsidRPr="0079638D">
        <w:rPr>
          <w:rFonts w:asciiTheme="minorHAnsi" w:hAnsiTheme="minorHAnsi" w:cstheme="minorHAnsi"/>
          <w:color w:val="000000" w:themeColor="text1"/>
        </w:rPr>
        <w:t xml:space="preserve"> - placówka pocztowa  w rozumieniu art. 3 pkt 15 Prawo pocztowe czynna co najmniej w godzinach od 10:00 do 1</w:t>
      </w:r>
      <w:r w:rsidR="003C69DD">
        <w:rPr>
          <w:rFonts w:asciiTheme="minorHAnsi" w:hAnsiTheme="minorHAnsi" w:cstheme="minorHAnsi"/>
          <w:color w:val="000000" w:themeColor="text1"/>
        </w:rPr>
        <w:t>7</w:t>
      </w:r>
      <w:r w:rsidR="000D79EE" w:rsidRPr="0079638D">
        <w:rPr>
          <w:rFonts w:asciiTheme="minorHAnsi" w:hAnsiTheme="minorHAnsi" w:cstheme="minorHAnsi"/>
          <w:color w:val="000000" w:themeColor="text1"/>
        </w:rPr>
        <w:t xml:space="preserve">:00 w dni robocze  lub </w:t>
      </w:r>
      <w:r w:rsidR="000D79EE" w:rsidRPr="0079638D">
        <w:rPr>
          <w:rStyle w:val="e24kjd"/>
          <w:rFonts w:asciiTheme="minorHAnsi" w:hAnsiTheme="minorHAnsi" w:cstheme="minorHAnsi"/>
          <w:color w:val="000000" w:themeColor="text1"/>
        </w:rPr>
        <w:t xml:space="preserve">automatyczna skrytka pocztowa  (lub terminal pocztowy) służący do nadawania i odbierania przesyłek czynne całodobowo 7 dni w tygodniu. </w:t>
      </w:r>
    </w:p>
    <w:p w14:paraId="4E367728" w14:textId="186E5662" w:rsidR="000D79EE" w:rsidRPr="00815B56" w:rsidRDefault="000D79EE" w:rsidP="000D79EE">
      <w:pPr>
        <w:pStyle w:val="Akapitzlist"/>
        <w:numPr>
          <w:ilvl w:val="0"/>
          <w:numId w:val="1"/>
        </w:numPr>
        <w:spacing w:before="0" w:after="0"/>
        <w:rPr>
          <w:rFonts w:cstheme="minorHAnsi"/>
          <w:b/>
          <w:bCs/>
          <w:color w:val="000000" w:themeColor="text1"/>
          <w:sz w:val="20"/>
          <w:szCs w:val="20"/>
        </w:rPr>
      </w:pPr>
      <w:r>
        <w:rPr>
          <w:rFonts w:cstheme="minorHAnsi"/>
          <w:b/>
          <w:bCs/>
          <w:color w:val="000000" w:themeColor="text1"/>
          <w:sz w:val="20"/>
          <w:szCs w:val="20"/>
        </w:rPr>
        <w:t xml:space="preserve">Obowiązki </w:t>
      </w:r>
      <w:r w:rsidRPr="00815B56">
        <w:rPr>
          <w:rFonts w:cstheme="minorHAnsi"/>
          <w:b/>
          <w:bCs/>
          <w:color w:val="000000" w:themeColor="text1"/>
          <w:sz w:val="20"/>
          <w:szCs w:val="20"/>
        </w:rPr>
        <w:t xml:space="preserve"> Wykonawcy: </w:t>
      </w:r>
    </w:p>
    <w:p w14:paraId="1A862834" w14:textId="537C9152" w:rsidR="000D79EE" w:rsidRPr="0079638D" w:rsidRDefault="000D79EE" w:rsidP="000D79EE">
      <w:pPr>
        <w:pStyle w:val="Akapitzlist"/>
        <w:numPr>
          <w:ilvl w:val="0"/>
          <w:numId w:val="7"/>
        </w:numPr>
        <w:spacing w:before="0" w:after="0" w:line="240" w:lineRule="auto"/>
        <w:rPr>
          <w:rFonts w:cstheme="minorHAnsi"/>
          <w:color w:val="000000" w:themeColor="text1"/>
          <w:sz w:val="20"/>
          <w:szCs w:val="20"/>
        </w:rPr>
      </w:pPr>
      <w:r w:rsidRPr="0079638D">
        <w:rPr>
          <w:rFonts w:cstheme="minorHAnsi"/>
          <w:color w:val="000000" w:themeColor="text1"/>
          <w:sz w:val="20"/>
          <w:szCs w:val="20"/>
        </w:rPr>
        <w:t xml:space="preserve">Odbiór przesyłek kurierskich przez upoważnionego przedstawiciela Wykonawcy (po okazaniu upoważnienia) z jednostek organizacyjnych Zamawiającego wskazanych w załączniku nr </w:t>
      </w:r>
      <w:r w:rsidR="005221F9">
        <w:rPr>
          <w:rFonts w:cstheme="minorHAnsi"/>
          <w:color w:val="000000" w:themeColor="text1"/>
          <w:sz w:val="20"/>
          <w:szCs w:val="20"/>
        </w:rPr>
        <w:t xml:space="preserve">4 </w:t>
      </w:r>
      <w:r w:rsidRPr="0079638D">
        <w:rPr>
          <w:rFonts w:cstheme="minorHAnsi"/>
          <w:color w:val="000000" w:themeColor="text1"/>
          <w:sz w:val="20"/>
          <w:szCs w:val="20"/>
        </w:rPr>
        <w:t xml:space="preserve"> do </w:t>
      </w:r>
      <w:r w:rsidR="005221F9">
        <w:rPr>
          <w:rFonts w:cstheme="minorHAnsi"/>
          <w:color w:val="000000" w:themeColor="text1"/>
          <w:sz w:val="20"/>
          <w:szCs w:val="20"/>
        </w:rPr>
        <w:t>SWZ</w:t>
      </w:r>
      <w:r w:rsidRPr="0079638D">
        <w:rPr>
          <w:rFonts w:cstheme="minorHAnsi"/>
          <w:color w:val="000000" w:themeColor="text1"/>
          <w:sz w:val="20"/>
          <w:szCs w:val="20"/>
        </w:rPr>
        <w:t>,   (system „od drzwi do drzwi”):</w:t>
      </w:r>
    </w:p>
    <w:p w14:paraId="27C1113C" w14:textId="77777777" w:rsidR="000D79EE" w:rsidRPr="0079638D" w:rsidRDefault="000D79EE" w:rsidP="000D79EE">
      <w:pPr>
        <w:pStyle w:val="Akapitzlist"/>
        <w:numPr>
          <w:ilvl w:val="0"/>
          <w:numId w:val="9"/>
        </w:numPr>
        <w:spacing w:before="0" w:after="0" w:line="240" w:lineRule="auto"/>
        <w:rPr>
          <w:rFonts w:cs="Calibri"/>
          <w:b/>
          <w:bCs/>
          <w:sz w:val="20"/>
          <w:szCs w:val="20"/>
        </w:rPr>
      </w:pPr>
      <w:r w:rsidRPr="0079638D">
        <w:rPr>
          <w:rFonts w:cstheme="minorHAnsi"/>
          <w:color w:val="000000" w:themeColor="text1"/>
          <w:sz w:val="20"/>
          <w:szCs w:val="20"/>
        </w:rPr>
        <w:t>w ciągu 3 godzin od zgłoszenia Wykonawcy potrzeby odbioru przesyłki, w przypadku gdy zgłoszenie potrzeby odbioru przesyłki nastąpi do godziny 12</w:t>
      </w:r>
      <w:r>
        <w:rPr>
          <w:rFonts w:cstheme="minorHAnsi"/>
          <w:color w:val="000000" w:themeColor="text1"/>
          <w:sz w:val="20"/>
          <w:szCs w:val="20"/>
        </w:rPr>
        <w:t>:00</w:t>
      </w:r>
      <w:r w:rsidRPr="0079638D">
        <w:rPr>
          <w:rFonts w:cstheme="minorHAnsi"/>
          <w:color w:val="000000" w:themeColor="text1"/>
          <w:sz w:val="20"/>
          <w:szCs w:val="20"/>
        </w:rPr>
        <w:t>,</w:t>
      </w:r>
    </w:p>
    <w:p w14:paraId="34BEE312" w14:textId="77777777" w:rsidR="000D79EE" w:rsidRPr="0079638D" w:rsidRDefault="000D79EE" w:rsidP="000D79EE">
      <w:pPr>
        <w:pStyle w:val="Akapitzlist"/>
        <w:numPr>
          <w:ilvl w:val="0"/>
          <w:numId w:val="9"/>
        </w:numPr>
        <w:spacing w:before="0" w:after="0" w:line="240" w:lineRule="auto"/>
        <w:rPr>
          <w:rFonts w:cstheme="minorHAnsi"/>
          <w:color w:val="000000" w:themeColor="text1"/>
          <w:sz w:val="20"/>
          <w:szCs w:val="20"/>
        </w:rPr>
      </w:pPr>
      <w:r w:rsidRPr="0079638D">
        <w:rPr>
          <w:rFonts w:cstheme="minorHAnsi"/>
          <w:color w:val="000000" w:themeColor="text1"/>
          <w:sz w:val="20"/>
          <w:szCs w:val="20"/>
        </w:rPr>
        <w:t xml:space="preserve">w terminie i o przybliżonej godzinie ustalonej  z Wykonawcą telefonicznie lub poprzez stronę internetową </w:t>
      </w:r>
      <w:r>
        <w:rPr>
          <w:rFonts w:cstheme="minorHAnsi"/>
          <w:color w:val="000000" w:themeColor="text1"/>
          <w:sz w:val="20"/>
          <w:szCs w:val="20"/>
        </w:rPr>
        <w:t>W</w:t>
      </w:r>
      <w:r w:rsidRPr="0079638D">
        <w:rPr>
          <w:rFonts w:cstheme="minorHAnsi"/>
          <w:color w:val="000000" w:themeColor="text1"/>
          <w:sz w:val="20"/>
          <w:szCs w:val="20"/>
        </w:rPr>
        <w:t>ykonawcy, w przypadku, gdy  zgłoszenie potrzeby odbioru przesyłki nastąpi po  godzinie 12</w:t>
      </w:r>
      <w:r>
        <w:rPr>
          <w:rFonts w:cstheme="minorHAnsi"/>
          <w:color w:val="000000" w:themeColor="text1"/>
          <w:sz w:val="20"/>
          <w:szCs w:val="20"/>
        </w:rPr>
        <w:t>:00</w:t>
      </w:r>
      <w:r w:rsidRPr="0079638D">
        <w:rPr>
          <w:rFonts w:cstheme="minorHAnsi"/>
          <w:color w:val="000000" w:themeColor="text1"/>
          <w:sz w:val="20"/>
          <w:szCs w:val="20"/>
        </w:rPr>
        <w:t>. W takim przypadku, Zamawiający dopuszcza, aby termin na doręczenie przesyłki kurierskiej był liczony od dnia następującego po dniu jej nadania.</w:t>
      </w:r>
    </w:p>
    <w:p w14:paraId="1A19ECD4" w14:textId="77777777" w:rsidR="000D79EE" w:rsidRPr="0079638D" w:rsidRDefault="000D79EE" w:rsidP="000D79EE">
      <w:pPr>
        <w:widowControl w:val="0"/>
        <w:suppressAutoHyphens/>
        <w:autoSpaceDE w:val="0"/>
        <w:autoSpaceDN w:val="0"/>
        <w:adjustRightInd w:val="0"/>
        <w:spacing w:before="0" w:after="0"/>
        <w:ind w:left="720"/>
        <w:rPr>
          <w:rFonts w:asciiTheme="minorHAnsi" w:hAnsiTheme="minorHAnsi" w:cstheme="minorHAnsi"/>
          <w:color w:val="000000" w:themeColor="text1"/>
        </w:rPr>
      </w:pPr>
      <w:r w:rsidRPr="0079638D">
        <w:rPr>
          <w:rFonts w:asciiTheme="minorHAnsi" w:hAnsiTheme="minorHAnsi" w:cstheme="minorHAnsi"/>
          <w:color w:val="000000" w:themeColor="text1"/>
        </w:rPr>
        <w:t xml:space="preserve">Zgłoszenia Wykonawcy potrzeby odbioru przesyłki następować będą w formie telefonicznej lub mailowej bądź za pomocą systemu informatycznego udostępnionego Zamawiającemu bezpłatnie przez Wykonawcę lub za pomocą formularza udostępnionego na stronie internetowej wskazanej przez Wykonawcę (jeżeli Wykonawca umożliwi taką formę zgłoszenia), w dni robocze od poniedziałku do piątku. </w:t>
      </w:r>
    </w:p>
    <w:p w14:paraId="6F9F38D6" w14:textId="77777777" w:rsidR="000D79EE" w:rsidRPr="0079638D" w:rsidRDefault="000D79EE" w:rsidP="000D79EE">
      <w:pPr>
        <w:pStyle w:val="Akapitzlist"/>
        <w:spacing w:before="0" w:after="0" w:line="240" w:lineRule="auto"/>
        <w:rPr>
          <w:rFonts w:cstheme="minorHAnsi"/>
          <w:color w:val="000000" w:themeColor="text1"/>
          <w:sz w:val="20"/>
          <w:szCs w:val="20"/>
        </w:rPr>
      </w:pPr>
      <w:r w:rsidRPr="0079638D">
        <w:rPr>
          <w:rFonts w:cstheme="minorHAnsi"/>
          <w:color w:val="000000" w:themeColor="text1"/>
          <w:sz w:val="20"/>
          <w:szCs w:val="20"/>
        </w:rPr>
        <w:t>2)</w:t>
      </w:r>
      <w:r>
        <w:rPr>
          <w:rFonts w:cstheme="minorHAnsi"/>
          <w:color w:val="000000" w:themeColor="text1"/>
          <w:sz w:val="20"/>
          <w:szCs w:val="20"/>
        </w:rPr>
        <w:t xml:space="preserve">  </w:t>
      </w:r>
      <w:r w:rsidRPr="0079638D">
        <w:rPr>
          <w:rFonts w:cstheme="minorHAnsi"/>
          <w:color w:val="000000" w:themeColor="text1"/>
          <w:sz w:val="20"/>
          <w:szCs w:val="20"/>
        </w:rPr>
        <w:t xml:space="preserve"> Załadunek odebranych  przesyłek kurierskich.</w:t>
      </w:r>
    </w:p>
    <w:p w14:paraId="4A544FF2" w14:textId="77777777" w:rsidR="000D79EE" w:rsidRPr="0079638D" w:rsidRDefault="000D79EE" w:rsidP="000D79EE">
      <w:pPr>
        <w:pStyle w:val="Akapitzlist"/>
        <w:spacing w:before="0" w:after="0" w:line="240" w:lineRule="auto"/>
        <w:rPr>
          <w:rFonts w:cstheme="minorHAnsi"/>
          <w:color w:val="000000" w:themeColor="text1"/>
          <w:sz w:val="20"/>
          <w:szCs w:val="20"/>
        </w:rPr>
      </w:pPr>
      <w:r w:rsidRPr="0079638D">
        <w:rPr>
          <w:rFonts w:cstheme="minorHAnsi"/>
          <w:color w:val="000000" w:themeColor="text1"/>
          <w:sz w:val="20"/>
          <w:szCs w:val="20"/>
        </w:rPr>
        <w:t xml:space="preserve">3) </w:t>
      </w:r>
      <w:r>
        <w:rPr>
          <w:rFonts w:cstheme="minorHAnsi"/>
          <w:color w:val="000000" w:themeColor="text1"/>
          <w:sz w:val="20"/>
          <w:szCs w:val="20"/>
        </w:rPr>
        <w:t xml:space="preserve">   </w:t>
      </w:r>
      <w:r w:rsidRPr="0079638D">
        <w:rPr>
          <w:rFonts w:cstheme="minorHAnsi"/>
          <w:color w:val="000000" w:themeColor="text1"/>
          <w:sz w:val="20"/>
          <w:szCs w:val="20"/>
        </w:rPr>
        <w:t>Świadczenie usług kurierskich w obrocie krajowym i zagranicznym.</w:t>
      </w:r>
    </w:p>
    <w:p w14:paraId="1F8BC777" w14:textId="77777777" w:rsidR="000D79EE" w:rsidRPr="0079638D" w:rsidRDefault="000D79EE" w:rsidP="000D79EE">
      <w:pPr>
        <w:pStyle w:val="Akapitzlist"/>
        <w:numPr>
          <w:ilvl w:val="0"/>
          <w:numId w:val="10"/>
        </w:numPr>
        <w:spacing w:before="0" w:after="0" w:line="240" w:lineRule="auto"/>
        <w:rPr>
          <w:rFonts w:cstheme="minorHAnsi"/>
          <w:color w:val="000000" w:themeColor="text1"/>
          <w:sz w:val="20"/>
          <w:szCs w:val="20"/>
        </w:rPr>
      </w:pPr>
      <w:r w:rsidRPr="0079638D">
        <w:rPr>
          <w:rFonts w:cstheme="minorHAnsi"/>
          <w:color w:val="000000" w:themeColor="text1"/>
          <w:sz w:val="20"/>
          <w:szCs w:val="20"/>
        </w:rPr>
        <w:t>Udostępnienie Zamawiającemu systemu pozwalającego na monitorowanie statusu przesyłek (w tym ich dostarczenia) na podstawie ich numerów, chyba, że system taki jest powszechnie dostępny, np. na stronie internetowej Wykonawcy.</w:t>
      </w:r>
    </w:p>
    <w:p w14:paraId="506FDDD2" w14:textId="77777777" w:rsidR="000D79EE" w:rsidRPr="0079638D" w:rsidRDefault="000D79EE" w:rsidP="000D79EE">
      <w:pPr>
        <w:pStyle w:val="Akapitzlist"/>
        <w:numPr>
          <w:ilvl w:val="0"/>
          <w:numId w:val="10"/>
        </w:numPr>
        <w:spacing w:before="0" w:after="0" w:line="240" w:lineRule="auto"/>
        <w:rPr>
          <w:rFonts w:cstheme="minorHAnsi"/>
          <w:color w:val="000000" w:themeColor="text1"/>
          <w:sz w:val="20"/>
          <w:szCs w:val="20"/>
        </w:rPr>
      </w:pPr>
      <w:r w:rsidRPr="0079638D">
        <w:rPr>
          <w:rFonts w:cstheme="minorHAnsi"/>
          <w:color w:val="000000" w:themeColor="text1"/>
          <w:sz w:val="20"/>
          <w:szCs w:val="20"/>
        </w:rPr>
        <w:t>Świadczenie usług kurierskich zgodnie z powszechnie obowiązującymi przepisami prawa, a w szczególności:</w:t>
      </w:r>
    </w:p>
    <w:p w14:paraId="6E9DA6F7" w14:textId="5EEF52F3" w:rsidR="000D79EE" w:rsidRPr="0079638D" w:rsidRDefault="000D79EE" w:rsidP="000D79EE">
      <w:pPr>
        <w:pStyle w:val="Akapitzlist"/>
        <w:numPr>
          <w:ilvl w:val="1"/>
          <w:numId w:val="9"/>
        </w:numPr>
        <w:spacing w:before="0" w:after="0"/>
        <w:rPr>
          <w:rFonts w:cstheme="minorHAnsi"/>
          <w:bCs/>
          <w:color w:val="000000" w:themeColor="text1"/>
          <w:sz w:val="20"/>
          <w:szCs w:val="20"/>
        </w:rPr>
      </w:pPr>
      <w:r w:rsidRPr="0079638D">
        <w:rPr>
          <w:rFonts w:cstheme="minorHAnsi"/>
          <w:bCs/>
          <w:color w:val="000000" w:themeColor="text1"/>
          <w:sz w:val="20"/>
          <w:szCs w:val="20"/>
        </w:rPr>
        <w:t>Ustawą z dnia 23 listopada 2012 r. Prawo Pocztowe</w:t>
      </w:r>
      <w:r>
        <w:rPr>
          <w:rFonts w:cstheme="minorHAnsi"/>
          <w:bCs/>
          <w:color w:val="000000" w:themeColor="text1"/>
          <w:sz w:val="20"/>
          <w:szCs w:val="20"/>
        </w:rPr>
        <w:t xml:space="preserve"> </w:t>
      </w:r>
      <w:r w:rsidRPr="00B0593F">
        <w:rPr>
          <w:rFonts w:cstheme="minorHAnsi"/>
          <w:bCs/>
          <w:color w:val="000000" w:themeColor="text1"/>
          <w:sz w:val="20"/>
          <w:szCs w:val="20"/>
        </w:rPr>
        <w:t>(t. j. Dz.U z</w:t>
      </w:r>
      <w:r w:rsidR="00F25A54">
        <w:rPr>
          <w:rFonts w:cstheme="minorHAnsi"/>
          <w:bCs/>
          <w:color w:val="000000" w:themeColor="text1"/>
          <w:sz w:val="20"/>
          <w:szCs w:val="20"/>
        </w:rPr>
        <w:t xml:space="preserve"> </w:t>
      </w:r>
      <w:r w:rsidR="00F25A54" w:rsidRPr="00B97DE8">
        <w:rPr>
          <w:rFonts w:cstheme="minorHAnsi"/>
          <w:bCs/>
          <w:color w:val="000000" w:themeColor="text1"/>
          <w:sz w:val="20"/>
          <w:szCs w:val="20"/>
        </w:rPr>
        <w:t>2022 r. poz. 896 z późń.zm.</w:t>
      </w:r>
      <w:r w:rsidRPr="00B0593F">
        <w:rPr>
          <w:rFonts w:cstheme="minorHAnsi"/>
          <w:bCs/>
          <w:color w:val="000000" w:themeColor="text1"/>
          <w:sz w:val="20"/>
          <w:szCs w:val="20"/>
        </w:rPr>
        <w:t>)</w:t>
      </w:r>
      <w:r w:rsidRPr="0079638D">
        <w:rPr>
          <w:rFonts w:cstheme="minorHAnsi"/>
          <w:bCs/>
          <w:color w:val="000000" w:themeColor="text1"/>
          <w:sz w:val="20"/>
          <w:szCs w:val="20"/>
        </w:rPr>
        <w:t>.</w:t>
      </w:r>
    </w:p>
    <w:p w14:paraId="311B3E3A" w14:textId="77777777" w:rsidR="000D79EE" w:rsidRPr="0079638D" w:rsidRDefault="000D79EE" w:rsidP="000D79EE">
      <w:pPr>
        <w:pStyle w:val="Akapitzlist"/>
        <w:numPr>
          <w:ilvl w:val="1"/>
          <w:numId w:val="9"/>
        </w:numPr>
        <w:spacing w:before="0" w:after="0"/>
        <w:rPr>
          <w:rFonts w:cstheme="minorHAnsi"/>
          <w:bCs/>
          <w:color w:val="000000" w:themeColor="text1"/>
          <w:sz w:val="20"/>
          <w:szCs w:val="20"/>
        </w:rPr>
      </w:pPr>
      <w:r w:rsidRPr="0079638D">
        <w:rPr>
          <w:rFonts w:cstheme="minorHAnsi"/>
          <w:bCs/>
          <w:color w:val="000000" w:themeColor="text1"/>
          <w:sz w:val="20"/>
          <w:szCs w:val="20"/>
        </w:rPr>
        <w:t xml:space="preserve">Rozporządzeniem Ministra Administracji i Cyfryzacji z dnia 26.11.2013 r. w sprawie reklamacji usługi pocztowej (t. j. </w:t>
      </w:r>
      <w:r w:rsidRPr="0079638D">
        <w:rPr>
          <w:rFonts w:cstheme="minorHAnsi"/>
          <w:color w:val="000000" w:themeColor="text1"/>
          <w:sz w:val="20"/>
          <w:szCs w:val="20"/>
        </w:rPr>
        <w:t>Dz.U.</w:t>
      </w:r>
      <w:r w:rsidRPr="0079638D">
        <w:rPr>
          <w:rFonts w:cstheme="minorHAnsi"/>
          <w:bCs/>
          <w:color w:val="000000" w:themeColor="text1"/>
          <w:sz w:val="20"/>
          <w:szCs w:val="20"/>
        </w:rPr>
        <w:t xml:space="preserve"> 2019 r. poz. 474</w:t>
      </w:r>
      <w:r w:rsidRPr="0079638D">
        <w:rPr>
          <w:rFonts w:cstheme="minorHAnsi"/>
          <w:color w:val="000000" w:themeColor="text1"/>
          <w:sz w:val="20"/>
          <w:szCs w:val="20"/>
        </w:rPr>
        <w:t>).</w:t>
      </w:r>
    </w:p>
    <w:p w14:paraId="7D2F1181" w14:textId="77777777" w:rsidR="000D79EE" w:rsidRPr="0079638D" w:rsidRDefault="000D79EE" w:rsidP="000D79EE">
      <w:pPr>
        <w:pStyle w:val="Akapitzlist"/>
        <w:numPr>
          <w:ilvl w:val="1"/>
          <w:numId w:val="9"/>
        </w:numPr>
        <w:spacing w:before="0" w:after="0"/>
        <w:rPr>
          <w:rFonts w:cstheme="minorHAnsi"/>
          <w:bCs/>
          <w:color w:val="000000" w:themeColor="text1"/>
          <w:sz w:val="20"/>
          <w:szCs w:val="20"/>
        </w:rPr>
      </w:pPr>
      <w:r w:rsidRPr="0079638D">
        <w:rPr>
          <w:rFonts w:cstheme="minorHAnsi"/>
          <w:bCs/>
          <w:color w:val="000000" w:themeColor="text1"/>
          <w:sz w:val="20"/>
          <w:szCs w:val="20"/>
        </w:rPr>
        <w:t>inne akty prawne związane z realizacją usług będących przedmiotem zamówienia.</w:t>
      </w:r>
    </w:p>
    <w:p w14:paraId="11BF8B49" w14:textId="77777777" w:rsidR="000D79EE" w:rsidRPr="0079638D" w:rsidRDefault="000D79EE" w:rsidP="000D79EE">
      <w:pPr>
        <w:pStyle w:val="Akapitzlist"/>
        <w:widowControl w:val="0"/>
        <w:numPr>
          <w:ilvl w:val="0"/>
          <w:numId w:val="10"/>
        </w:numPr>
        <w:suppressAutoHyphens/>
        <w:autoSpaceDE w:val="0"/>
        <w:autoSpaceDN w:val="0"/>
        <w:adjustRightInd w:val="0"/>
        <w:spacing w:before="0" w:after="0"/>
        <w:rPr>
          <w:rFonts w:cstheme="minorHAnsi"/>
          <w:color w:val="000000" w:themeColor="text1"/>
          <w:sz w:val="20"/>
          <w:szCs w:val="20"/>
        </w:rPr>
      </w:pPr>
      <w:r w:rsidRPr="0079638D">
        <w:rPr>
          <w:rFonts w:cstheme="minorHAnsi"/>
          <w:color w:val="000000" w:themeColor="text1"/>
          <w:sz w:val="20"/>
          <w:szCs w:val="20"/>
        </w:rPr>
        <w:t xml:space="preserve">Potwierdzanie każdorazowo przyjętych do wyekspediowania w kraju i za granicę przesyłek czytelnym podpisem upoważnionego przedstawiciela Wykonawcy i datą na przedłożonym przez Zamawiającego  pisemnym potwierdzeniu przekazania przez Zamawiającego Wykonawcy przesyłki kurierskiej. </w:t>
      </w:r>
    </w:p>
    <w:p w14:paraId="7C4F2816" w14:textId="554BBD7E" w:rsidR="000D79EE" w:rsidRPr="0079638D" w:rsidRDefault="000D79EE" w:rsidP="000D79EE">
      <w:pPr>
        <w:pStyle w:val="Akapitzlist"/>
        <w:widowControl w:val="0"/>
        <w:numPr>
          <w:ilvl w:val="0"/>
          <w:numId w:val="10"/>
        </w:numPr>
        <w:suppressAutoHyphens/>
        <w:autoSpaceDE w:val="0"/>
        <w:autoSpaceDN w:val="0"/>
        <w:adjustRightInd w:val="0"/>
        <w:spacing w:before="0" w:after="0"/>
        <w:rPr>
          <w:rFonts w:cstheme="minorHAnsi"/>
          <w:color w:val="000000" w:themeColor="text1"/>
          <w:sz w:val="20"/>
          <w:szCs w:val="20"/>
        </w:rPr>
      </w:pPr>
      <w:r w:rsidRPr="0079638D">
        <w:rPr>
          <w:rFonts w:cstheme="minorHAnsi"/>
          <w:color w:val="000000" w:themeColor="text1"/>
          <w:sz w:val="20"/>
          <w:szCs w:val="20"/>
        </w:rPr>
        <w:t xml:space="preserve">Doręczanie przesyłek  kurierskich  adresatowi na zasadach określonych w art. 37, ustawy z dnia 23 listopada 2012 r. Prawo pocztowe </w:t>
      </w:r>
      <w:r w:rsidRPr="00B0593F">
        <w:rPr>
          <w:rFonts w:cstheme="minorHAnsi"/>
          <w:bCs/>
          <w:color w:val="000000" w:themeColor="text1"/>
          <w:sz w:val="20"/>
          <w:szCs w:val="20"/>
        </w:rPr>
        <w:t xml:space="preserve">(t. j. Dz.U z </w:t>
      </w:r>
      <w:r w:rsidR="00CE7D96" w:rsidRPr="00B97DE8">
        <w:rPr>
          <w:rFonts w:cstheme="minorHAnsi"/>
          <w:bCs/>
          <w:color w:val="000000" w:themeColor="text1"/>
          <w:sz w:val="20"/>
          <w:szCs w:val="20"/>
        </w:rPr>
        <w:t>2022 r. poz. 896 z późń.zm.</w:t>
      </w:r>
      <w:r w:rsidRPr="00B0593F">
        <w:rPr>
          <w:rFonts w:cstheme="minorHAnsi"/>
          <w:bCs/>
          <w:color w:val="000000" w:themeColor="text1"/>
          <w:sz w:val="20"/>
          <w:szCs w:val="20"/>
        </w:rPr>
        <w:t>)</w:t>
      </w:r>
      <w:r>
        <w:rPr>
          <w:rFonts w:cstheme="minorHAnsi"/>
          <w:bCs/>
          <w:color w:val="000000" w:themeColor="text1"/>
          <w:sz w:val="20"/>
          <w:szCs w:val="20"/>
        </w:rPr>
        <w:t>.</w:t>
      </w:r>
    </w:p>
    <w:p w14:paraId="03C1D985" w14:textId="68016BF4" w:rsidR="000D79EE" w:rsidRPr="0079638D" w:rsidRDefault="000D79EE" w:rsidP="000D79EE">
      <w:pPr>
        <w:pStyle w:val="Akapitzlist"/>
        <w:widowControl w:val="0"/>
        <w:numPr>
          <w:ilvl w:val="0"/>
          <w:numId w:val="10"/>
        </w:numPr>
        <w:suppressAutoHyphens/>
        <w:autoSpaceDE w:val="0"/>
        <w:autoSpaceDN w:val="0"/>
        <w:adjustRightInd w:val="0"/>
        <w:spacing w:before="0" w:after="0"/>
        <w:rPr>
          <w:rFonts w:cstheme="minorHAnsi"/>
          <w:color w:val="000000" w:themeColor="text1"/>
          <w:sz w:val="20"/>
          <w:szCs w:val="20"/>
        </w:rPr>
      </w:pPr>
      <w:r w:rsidRPr="0079638D">
        <w:rPr>
          <w:rFonts w:cstheme="minorHAnsi"/>
          <w:color w:val="000000" w:themeColor="text1"/>
          <w:sz w:val="20"/>
          <w:szCs w:val="20"/>
        </w:rPr>
        <w:t xml:space="preserve">W przypadku nie doręczenia przesyłki kurierskiej w obrocie krajowym adresatowi lub innej upoważnionej osobie na zasadach określonych w art. 37 ustawy z dnia 23 listopada 2012 r. Prawo pocztowe </w:t>
      </w:r>
      <w:r w:rsidRPr="00B0593F">
        <w:rPr>
          <w:rFonts w:cstheme="minorHAnsi"/>
          <w:bCs/>
          <w:color w:val="000000" w:themeColor="text1"/>
          <w:sz w:val="20"/>
          <w:szCs w:val="20"/>
        </w:rPr>
        <w:t xml:space="preserve">(t. j. Dz.U z </w:t>
      </w:r>
      <w:r w:rsidR="00CE7D96" w:rsidRPr="00B97DE8">
        <w:rPr>
          <w:rFonts w:cstheme="minorHAnsi"/>
          <w:bCs/>
          <w:color w:val="000000" w:themeColor="text1"/>
          <w:sz w:val="20"/>
          <w:szCs w:val="20"/>
        </w:rPr>
        <w:t>2022 r. poz. 896 z późń.zm.</w:t>
      </w:r>
      <w:r w:rsidRPr="00B0593F">
        <w:rPr>
          <w:rFonts w:cstheme="minorHAnsi"/>
          <w:bCs/>
          <w:color w:val="000000" w:themeColor="text1"/>
          <w:sz w:val="20"/>
          <w:szCs w:val="20"/>
        </w:rPr>
        <w:t>)</w:t>
      </w:r>
      <w:r w:rsidR="00CE7D96">
        <w:rPr>
          <w:rFonts w:cstheme="minorHAnsi"/>
          <w:bCs/>
          <w:color w:val="000000" w:themeColor="text1"/>
          <w:sz w:val="20"/>
          <w:szCs w:val="20"/>
        </w:rPr>
        <w:t xml:space="preserve"> </w:t>
      </w:r>
      <w:r w:rsidRPr="0079638D">
        <w:rPr>
          <w:rFonts w:cstheme="minorHAnsi"/>
          <w:color w:val="000000" w:themeColor="text1"/>
          <w:sz w:val="20"/>
          <w:szCs w:val="20"/>
        </w:rPr>
        <w:t xml:space="preserve">oraz  w terminach określonych w </w:t>
      </w:r>
      <w:proofErr w:type="spellStart"/>
      <w:r w:rsidR="00CE7D96">
        <w:rPr>
          <w:rFonts w:cstheme="minorHAnsi"/>
          <w:color w:val="000000" w:themeColor="text1"/>
          <w:sz w:val="20"/>
          <w:szCs w:val="20"/>
        </w:rPr>
        <w:t>pkt.</w:t>
      </w:r>
      <w:r w:rsidR="001D1850">
        <w:rPr>
          <w:rFonts w:cstheme="minorHAnsi"/>
          <w:color w:val="000000" w:themeColor="text1"/>
          <w:sz w:val="20"/>
          <w:szCs w:val="20"/>
        </w:rPr>
        <w:t>IV</w:t>
      </w:r>
      <w:proofErr w:type="spellEnd"/>
      <w:r w:rsidR="001D1850">
        <w:rPr>
          <w:rFonts w:cstheme="minorHAnsi"/>
          <w:color w:val="000000" w:themeColor="text1"/>
          <w:sz w:val="20"/>
          <w:szCs w:val="20"/>
        </w:rPr>
        <w:t>.</w:t>
      </w:r>
      <w:r w:rsidR="00CE7D96">
        <w:rPr>
          <w:rFonts w:cstheme="minorHAnsi"/>
          <w:color w:val="000000" w:themeColor="text1"/>
          <w:sz w:val="20"/>
          <w:szCs w:val="20"/>
        </w:rPr>
        <w:t xml:space="preserve"> 4</w:t>
      </w:r>
      <w:r w:rsidRPr="0079638D">
        <w:rPr>
          <w:rFonts w:cstheme="minorHAnsi"/>
          <w:color w:val="000000" w:themeColor="text1"/>
          <w:sz w:val="20"/>
          <w:szCs w:val="20"/>
        </w:rPr>
        <w:t>.</w:t>
      </w:r>
      <w:r w:rsidR="00296B32">
        <w:rPr>
          <w:rFonts w:cstheme="minorHAnsi"/>
          <w:color w:val="000000" w:themeColor="text1"/>
          <w:sz w:val="20"/>
          <w:szCs w:val="20"/>
        </w:rPr>
        <w:t>.</w:t>
      </w:r>
      <w:r w:rsidRPr="0079638D">
        <w:rPr>
          <w:rFonts w:cstheme="minorHAnsi"/>
          <w:color w:val="000000" w:themeColor="text1"/>
          <w:sz w:val="20"/>
          <w:szCs w:val="20"/>
        </w:rPr>
        <w:t>2</w:t>
      </w:r>
      <w:r w:rsidR="00B37DDE">
        <w:rPr>
          <w:rFonts w:cstheme="minorHAnsi"/>
          <w:color w:val="000000" w:themeColor="text1"/>
          <w:sz w:val="20"/>
          <w:szCs w:val="20"/>
        </w:rPr>
        <w:t>)</w:t>
      </w:r>
      <w:r w:rsidRPr="0079638D">
        <w:rPr>
          <w:rFonts w:cstheme="minorHAnsi"/>
          <w:color w:val="000000" w:themeColor="text1"/>
          <w:sz w:val="20"/>
          <w:szCs w:val="20"/>
        </w:rPr>
        <w:t xml:space="preserve"> niniejszego </w:t>
      </w:r>
      <w:r w:rsidR="00296B32">
        <w:rPr>
          <w:rFonts w:cstheme="minorHAnsi"/>
          <w:color w:val="000000" w:themeColor="text1"/>
          <w:sz w:val="20"/>
          <w:szCs w:val="20"/>
        </w:rPr>
        <w:t xml:space="preserve">OPZ </w:t>
      </w:r>
      <w:r w:rsidRPr="0079638D">
        <w:rPr>
          <w:rFonts w:cstheme="minorHAnsi"/>
          <w:color w:val="000000" w:themeColor="text1"/>
          <w:sz w:val="20"/>
          <w:szCs w:val="20"/>
        </w:rPr>
        <w:t xml:space="preserve"> Wykonawca:</w:t>
      </w:r>
    </w:p>
    <w:p w14:paraId="3EC26ACE" w14:textId="77777777" w:rsidR="000D79EE" w:rsidRPr="0079638D" w:rsidRDefault="000D79EE" w:rsidP="000D79EE">
      <w:pPr>
        <w:pStyle w:val="Akapitzlist"/>
        <w:widowControl w:val="0"/>
        <w:numPr>
          <w:ilvl w:val="0"/>
          <w:numId w:val="11"/>
        </w:numPr>
        <w:suppressAutoHyphens/>
        <w:autoSpaceDE w:val="0"/>
        <w:autoSpaceDN w:val="0"/>
        <w:adjustRightInd w:val="0"/>
        <w:spacing w:before="0" w:after="0"/>
        <w:rPr>
          <w:rFonts w:cstheme="minorHAnsi"/>
          <w:bCs/>
          <w:sz w:val="20"/>
          <w:szCs w:val="20"/>
        </w:rPr>
      </w:pPr>
      <w:r w:rsidRPr="0079638D">
        <w:rPr>
          <w:rFonts w:cstheme="minorHAnsi"/>
          <w:bCs/>
          <w:sz w:val="20"/>
          <w:szCs w:val="20"/>
        </w:rPr>
        <w:t xml:space="preserve">podejmuje ponowną próbę doręczenia przesyłki kurierskiej w terminie do 24 godzin od momentu podjęcia pierwszej próby doręczenia przesyłki kurierskiej, </w:t>
      </w:r>
    </w:p>
    <w:p w14:paraId="4388301C" w14:textId="77777777" w:rsidR="000D79EE" w:rsidRPr="0079638D" w:rsidRDefault="000D79EE" w:rsidP="000D79EE">
      <w:pPr>
        <w:widowControl w:val="0"/>
        <w:suppressAutoHyphens/>
        <w:autoSpaceDE w:val="0"/>
        <w:autoSpaceDN w:val="0"/>
        <w:adjustRightInd w:val="0"/>
        <w:spacing w:before="0" w:after="0"/>
        <w:ind w:left="372" w:firstLine="708"/>
        <w:rPr>
          <w:rFonts w:asciiTheme="minorHAnsi" w:hAnsiTheme="minorHAnsi" w:cstheme="minorHAnsi"/>
        </w:rPr>
      </w:pPr>
      <w:r w:rsidRPr="0079638D">
        <w:rPr>
          <w:rFonts w:asciiTheme="minorHAnsi" w:hAnsiTheme="minorHAnsi" w:cstheme="minorHAnsi"/>
          <w:bCs/>
        </w:rPr>
        <w:t>a w przypadku, gdy ponowna próba doręczenia przesyłki kurierskiej okaże się nieskuteczna</w:t>
      </w:r>
    </w:p>
    <w:p w14:paraId="5AAA82C1" w14:textId="77777777" w:rsidR="000D79EE" w:rsidRPr="0079638D" w:rsidRDefault="000D79EE" w:rsidP="000D79EE">
      <w:pPr>
        <w:pStyle w:val="Akapitzlist"/>
        <w:widowControl w:val="0"/>
        <w:numPr>
          <w:ilvl w:val="0"/>
          <w:numId w:val="11"/>
        </w:numPr>
        <w:suppressAutoHyphens/>
        <w:autoSpaceDE w:val="0"/>
        <w:autoSpaceDN w:val="0"/>
        <w:adjustRightInd w:val="0"/>
        <w:spacing w:before="0" w:after="0"/>
        <w:rPr>
          <w:rFonts w:cstheme="minorHAnsi"/>
          <w:color w:val="000000" w:themeColor="text1"/>
          <w:sz w:val="20"/>
          <w:szCs w:val="20"/>
        </w:rPr>
      </w:pPr>
      <w:r w:rsidRPr="0079638D">
        <w:rPr>
          <w:rFonts w:cstheme="minorHAnsi"/>
          <w:bCs/>
          <w:sz w:val="20"/>
          <w:szCs w:val="20"/>
        </w:rPr>
        <w:t xml:space="preserve">przekazuje do najbliższej ze względu na adres doręczenia, placówki pocztowej Wykonawcy, niedoręczonych przesyłek kurierskich, przekazując Odbiorcy zawiadomienie o podjętej próbie </w:t>
      </w:r>
      <w:r w:rsidRPr="0079638D">
        <w:rPr>
          <w:rFonts w:cstheme="minorHAnsi"/>
          <w:color w:val="000000" w:themeColor="text1"/>
          <w:sz w:val="20"/>
          <w:szCs w:val="20"/>
        </w:rPr>
        <w:t>doręczenia i możliwości jej odbioru w ww. placówce pocztowej w terminie do 2 dni roboczych</w:t>
      </w:r>
      <w:r>
        <w:rPr>
          <w:rFonts w:cstheme="minorHAnsi"/>
          <w:color w:val="000000" w:themeColor="text1"/>
          <w:sz w:val="20"/>
          <w:szCs w:val="20"/>
        </w:rPr>
        <w:t>.</w:t>
      </w:r>
    </w:p>
    <w:p w14:paraId="5A67051F" w14:textId="6F4C4F1D" w:rsidR="000D79EE" w:rsidRPr="0079638D" w:rsidRDefault="000D79EE" w:rsidP="000D79EE">
      <w:pPr>
        <w:spacing w:before="0" w:after="0" w:line="240" w:lineRule="auto"/>
        <w:ind w:left="1068"/>
        <w:rPr>
          <w:rFonts w:asciiTheme="minorHAnsi" w:eastAsiaTheme="minorHAnsi" w:hAnsiTheme="minorHAnsi" w:cstheme="minorHAnsi"/>
          <w:color w:val="000000" w:themeColor="text1"/>
        </w:rPr>
      </w:pPr>
      <w:r w:rsidRPr="0079638D">
        <w:rPr>
          <w:rFonts w:asciiTheme="minorHAnsi" w:eastAsiaTheme="minorHAnsi" w:hAnsiTheme="minorHAnsi" w:cstheme="minorHAnsi"/>
          <w:color w:val="000000" w:themeColor="text1"/>
        </w:rPr>
        <w:lastRenderedPageBreak/>
        <w:t xml:space="preserve">W przypadku, gdy doręczenie przesyłki kurierskiej okaże się nieskuteczne, o czym Zamawiający będzie mógł się dowiedzieć z udostępnionego Zamawiającemu przez Wykonawcę  systemu pozwalającego na monitorowanie statusu przesyłek (bądź przez stronę internetową wskazaną przez Wykonawcę), Wykonawca zobowiązany jest na żądanie Zamawiającego zgłoszone przez Zamawiającego przez ww. system (bądź przez stronę internetową wskazaną przez Wykonawcę, bądź w inny sposób uzgodniony uprzednio pomiędzy Zamawiającym a Wykonawcą) do zwrotu niedoręczonej przesyłki kurierskiej Zamawiającemu w terminie najpóźniej do 5  dni roboczych od dnia, w którym przesyłka kurierska zgodnie z </w:t>
      </w:r>
      <w:r w:rsidR="00136940">
        <w:rPr>
          <w:rFonts w:asciiTheme="minorHAnsi" w:eastAsiaTheme="minorHAnsi" w:hAnsiTheme="minorHAnsi" w:cstheme="minorHAnsi"/>
          <w:color w:val="000000" w:themeColor="text1"/>
        </w:rPr>
        <w:t xml:space="preserve"> pkt.</w:t>
      </w:r>
      <w:r w:rsidR="00F63846">
        <w:rPr>
          <w:rFonts w:asciiTheme="minorHAnsi" w:eastAsiaTheme="minorHAnsi" w:hAnsiTheme="minorHAnsi" w:cstheme="minorHAnsi"/>
          <w:color w:val="000000" w:themeColor="text1"/>
        </w:rPr>
        <w:t xml:space="preserve"> IV</w:t>
      </w:r>
      <w:r w:rsidR="00136940">
        <w:rPr>
          <w:rFonts w:asciiTheme="minorHAnsi" w:eastAsiaTheme="minorHAnsi" w:hAnsiTheme="minorHAnsi" w:cstheme="minorHAnsi"/>
          <w:color w:val="000000" w:themeColor="text1"/>
        </w:rPr>
        <w:t xml:space="preserve"> 4</w:t>
      </w:r>
      <w:r w:rsidRPr="0079638D">
        <w:rPr>
          <w:rFonts w:asciiTheme="minorHAnsi" w:eastAsiaTheme="minorHAnsi" w:hAnsiTheme="minorHAnsi" w:cstheme="minorHAnsi"/>
          <w:color w:val="000000" w:themeColor="text1"/>
        </w:rPr>
        <w:t>.2</w:t>
      </w:r>
      <w:r w:rsidR="00136940">
        <w:rPr>
          <w:rFonts w:asciiTheme="minorHAnsi" w:eastAsiaTheme="minorHAnsi" w:hAnsiTheme="minorHAnsi" w:cstheme="minorHAnsi"/>
          <w:color w:val="000000" w:themeColor="text1"/>
        </w:rPr>
        <w:t>.</w:t>
      </w:r>
      <w:r w:rsidRPr="0079638D">
        <w:rPr>
          <w:rFonts w:asciiTheme="minorHAnsi" w:eastAsiaTheme="minorHAnsi" w:hAnsiTheme="minorHAnsi" w:cstheme="minorHAnsi"/>
          <w:color w:val="000000" w:themeColor="text1"/>
        </w:rPr>
        <w:t xml:space="preserve">) niniejszego </w:t>
      </w:r>
      <w:r w:rsidR="009C156D">
        <w:rPr>
          <w:rFonts w:asciiTheme="minorHAnsi" w:eastAsiaTheme="minorHAnsi" w:hAnsiTheme="minorHAnsi" w:cstheme="minorHAnsi"/>
          <w:color w:val="000000" w:themeColor="text1"/>
        </w:rPr>
        <w:t xml:space="preserve">OPZ </w:t>
      </w:r>
      <w:r w:rsidRPr="0079638D">
        <w:rPr>
          <w:rFonts w:asciiTheme="minorHAnsi" w:eastAsiaTheme="minorHAnsi" w:hAnsiTheme="minorHAnsi" w:cstheme="minorHAnsi"/>
          <w:color w:val="000000" w:themeColor="text1"/>
        </w:rPr>
        <w:t xml:space="preserve"> miała zostać doręczona. </w:t>
      </w:r>
    </w:p>
    <w:p w14:paraId="3D3C5C64" w14:textId="01A54306" w:rsidR="000D79EE" w:rsidRPr="0079638D" w:rsidRDefault="000D79EE" w:rsidP="000D79EE">
      <w:pPr>
        <w:pStyle w:val="Akapitzlist"/>
        <w:widowControl w:val="0"/>
        <w:suppressAutoHyphens/>
        <w:autoSpaceDE w:val="0"/>
        <w:autoSpaceDN w:val="0"/>
        <w:adjustRightInd w:val="0"/>
        <w:spacing w:before="0" w:after="0"/>
        <w:ind w:left="1080"/>
        <w:rPr>
          <w:rFonts w:cstheme="minorHAnsi"/>
          <w:color w:val="000000" w:themeColor="text1"/>
          <w:sz w:val="20"/>
          <w:szCs w:val="20"/>
        </w:rPr>
      </w:pPr>
      <w:r w:rsidRPr="0079638D">
        <w:rPr>
          <w:rFonts w:cstheme="minorHAnsi"/>
          <w:color w:val="000000" w:themeColor="text1"/>
          <w:sz w:val="20"/>
          <w:szCs w:val="20"/>
        </w:rPr>
        <w:t xml:space="preserve">Warunki i sposób w jaki odbywać się będzie ponowne doręczenie niedoręczonych przesyłek kurierskich w obrocie zagranicznym będą regulowały postanowienia aktualnie obowiązującego u danego Wykonawcy  Regulaminu </w:t>
      </w:r>
      <w:r w:rsidR="00454A97">
        <w:rPr>
          <w:rFonts w:cstheme="minorHAnsi"/>
          <w:color w:val="000000" w:themeColor="text1"/>
          <w:sz w:val="20"/>
          <w:szCs w:val="20"/>
        </w:rPr>
        <w:t>ś</w:t>
      </w:r>
      <w:r w:rsidRPr="0079638D">
        <w:rPr>
          <w:rFonts w:cstheme="minorHAnsi"/>
          <w:color w:val="000000" w:themeColor="text1"/>
          <w:sz w:val="20"/>
          <w:szCs w:val="20"/>
        </w:rPr>
        <w:t>wiadczenia usług kurierskich w obrocie zagranicznym</w:t>
      </w:r>
      <w:r>
        <w:rPr>
          <w:rFonts w:cstheme="minorHAnsi"/>
          <w:color w:val="000000" w:themeColor="text1"/>
          <w:sz w:val="20"/>
          <w:szCs w:val="20"/>
        </w:rPr>
        <w:t>.</w:t>
      </w:r>
    </w:p>
    <w:p w14:paraId="4FB131E8" w14:textId="02A0AA13" w:rsidR="000D79EE" w:rsidRPr="0079638D" w:rsidRDefault="000D79EE" w:rsidP="000D79EE">
      <w:pPr>
        <w:pStyle w:val="Akapitzlist"/>
        <w:widowControl w:val="0"/>
        <w:numPr>
          <w:ilvl w:val="0"/>
          <w:numId w:val="10"/>
        </w:numPr>
        <w:suppressAutoHyphens/>
        <w:autoSpaceDE w:val="0"/>
        <w:autoSpaceDN w:val="0"/>
        <w:adjustRightInd w:val="0"/>
        <w:spacing w:before="0" w:after="0"/>
        <w:rPr>
          <w:rFonts w:cstheme="minorHAnsi"/>
          <w:color w:val="000000" w:themeColor="text1"/>
          <w:sz w:val="20"/>
          <w:szCs w:val="20"/>
        </w:rPr>
      </w:pPr>
      <w:r w:rsidRPr="0079638D">
        <w:rPr>
          <w:rFonts w:cstheme="minorHAnsi"/>
          <w:color w:val="000000" w:themeColor="text1"/>
          <w:sz w:val="20"/>
          <w:szCs w:val="20"/>
        </w:rPr>
        <w:t xml:space="preserve">W przypadku uszkodzenia przesyłki Wykonawca ma obowiązek ją zabezpieczyć z adnotacją o osobie dokonującej zabezpieczenia, oraz sporządzić protokolarny opis jej stanu bez wglądu </w:t>
      </w:r>
      <w:r w:rsidR="007E6FC9">
        <w:rPr>
          <w:rFonts w:cstheme="minorHAnsi"/>
          <w:color w:val="000000" w:themeColor="text1"/>
          <w:sz w:val="20"/>
          <w:szCs w:val="20"/>
        </w:rPr>
        <w:t>na</w:t>
      </w:r>
      <w:r w:rsidRPr="0079638D">
        <w:rPr>
          <w:rFonts w:cstheme="minorHAnsi"/>
          <w:color w:val="000000" w:themeColor="text1"/>
          <w:sz w:val="20"/>
          <w:szCs w:val="20"/>
        </w:rPr>
        <w:t xml:space="preserve"> jej zawartość. </w:t>
      </w:r>
    </w:p>
    <w:p w14:paraId="5BD4795B" w14:textId="77777777" w:rsidR="000D79EE" w:rsidRPr="0079638D" w:rsidRDefault="000D79EE" w:rsidP="000D79EE">
      <w:pPr>
        <w:pStyle w:val="Akapitzlist"/>
        <w:widowControl w:val="0"/>
        <w:numPr>
          <w:ilvl w:val="0"/>
          <w:numId w:val="10"/>
        </w:numPr>
        <w:suppressAutoHyphens/>
        <w:autoSpaceDE w:val="0"/>
        <w:autoSpaceDN w:val="0"/>
        <w:adjustRightInd w:val="0"/>
        <w:spacing w:before="0" w:after="0"/>
        <w:ind w:left="1077" w:hanging="357"/>
        <w:rPr>
          <w:rFonts w:cstheme="minorHAnsi"/>
          <w:color w:val="000000" w:themeColor="text1"/>
          <w:sz w:val="20"/>
          <w:szCs w:val="20"/>
        </w:rPr>
      </w:pPr>
      <w:r w:rsidRPr="0079638D">
        <w:rPr>
          <w:rFonts w:cstheme="minorHAnsi"/>
          <w:color w:val="000000" w:themeColor="text1"/>
          <w:sz w:val="20"/>
          <w:szCs w:val="20"/>
        </w:rPr>
        <w:t>Niedopuszczalne jest doczepianie i przyklejanie przez Wykonawcę jakichkolwiek przedmiotów i znaków do opakowania przesyłki kurierskiej oraz zamieszczanie na opakowaniu treści reklamowych. Zamawiający nie dopuszcza aby na przesyłce jako nadawca figurował inny podmiot niż Zamawiający.</w:t>
      </w:r>
    </w:p>
    <w:p w14:paraId="01407D5E" w14:textId="77777777" w:rsidR="000D79EE" w:rsidRPr="0079638D" w:rsidRDefault="000D79EE" w:rsidP="000D79EE">
      <w:pPr>
        <w:pStyle w:val="Akapitzlist"/>
        <w:widowControl w:val="0"/>
        <w:numPr>
          <w:ilvl w:val="0"/>
          <w:numId w:val="10"/>
        </w:numPr>
        <w:suppressAutoHyphens/>
        <w:autoSpaceDE w:val="0"/>
        <w:autoSpaceDN w:val="0"/>
        <w:adjustRightInd w:val="0"/>
        <w:spacing w:before="0" w:after="0"/>
        <w:rPr>
          <w:rFonts w:cstheme="minorHAnsi"/>
          <w:color w:val="000000" w:themeColor="text1"/>
          <w:sz w:val="20"/>
          <w:szCs w:val="20"/>
        </w:rPr>
      </w:pPr>
      <w:r w:rsidRPr="0079638D">
        <w:rPr>
          <w:rFonts w:cstheme="minorHAnsi"/>
          <w:color w:val="000000" w:themeColor="text1"/>
          <w:sz w:val="20"/>
          <w:szCs w:val="20"/>
        </w:rPr>
        <w:t>Ubezpieczenie przesyłki kurierskiej do zadeklarowanej kwoty wartości przesyłki nieprzekraczającej 100,00 zł. Koszt ww. usługi wliczony jest w cenę oferty. W przypadku, gdy Zamawiający nie podał deklarowanej wartości przesyłki kurierskiej  przesyłka taka traktowana jest jako przesyłka z deklarowaną wartością 100,00 zł.</w:t>
      </w:r>
      <w:r w:rsidRPr="0079638D">
        <w:rPr>
          <w:rFonts w:cs="Calibri"/>
        </w:rPr>
        <w:t xml:space="preserve"> </w:t>
      </w:r>
      <w:r w:rsidRPr="0079638D">
        <w:rPr>
          <w:rFonts w:cs="Calibri"/>
          <w:sz w:val="20"/>
          <w:szCs w:val="20"/>
        </w:rPr>
        <w:t>W przypadku, gdy zadeklarowana wartość przesyłki przekracza 100 zł Wykonawca umożliwi Zamawiającemu ubezpieczenie przesyłki do kwoty zadeklarowanej wartości jednak nie wyższej niż wysokości maksymalnej stawki wartości przesyłki do poszczególnych krajów oraz na terytorium RP  przyjętej u danego Wykonawcy</w:t>
      </w:r>
    </w:p>
    <w:p w14:paraId="22162271" w14:textId="3BB0DA7A" w:rsidR="000D79EE" w:rsidRPr="00E622CE" w:rsidRDefault="000D79EE" w:rsidP="000D79EE">
      <w:pPr>
        <w:pStyle w:val="Akapitzlist"/>
        <w:widowControl w:val="0"/>
        <w:numPr>
          <w:ilvl w:val="0"/>
          <w:numId w:val="10"/>
        </w:numPr>
        <w:suppressAutoHyphens/>
        <w:autoSpaceDE w:val="0"/>
        <w:autoSpaceDN w:val="0"/>
        <w:adjustRightInd w:val="0"/>
        <w:spacing w:before="0" w:after="0"/>
        <w:rPr>
          <w:rFonts w:cstheme="minorHAnsi"/>
          <w:sz w:val="20"/>
          <w:szCs w:val="20"/>
        </w:rPr>
      </w:pPr>
      <w:r w:rsidRPr="00E622CE">
        <w:rPr>
          <w:rFonts w:cstheme="minorHAnsi"/>
          <w:sz w:val="20"/>
          <w:szCs w:val="20"/>
        </w:rPr>
        <w:t xml:space="preserve">Dostarczenie Zamawiającemu  bezpłatnych opakowań przesyłek kurierskich,  </w:t>
      </w:r>
      <w:r w:rsidRPr="00E622CE">
        <w:rPr>
          <w:rFonts w:cs="Calibri"/>
          <w:sz w:val="20"/>
          <w:szCs w:val="20"/>
        </w:rPr>
        <w:t>co najmniej na przesyłki o masie do 1 kg (koperty kartonowe)</w:t>
      </w:r>
      <w:r w:rsidR="00F97A4F" w:rsidRPr="00E622CE">
        <w:rPr>
          <w:rFonts w:cs="Calibri"/>
          <w:sz w:val="20"/>
          <w:szCs w:val="20"/>
        </w:rPr>
        <w:t>.</w:t>
      </w:r>
      <w:r w:rsidRPr="00E622CE">
        <w:rPr>
          <w:rFonts w:cs="Calibri"/>
          <w:sz w:val="20"/>
          <w:szCs w:val="20"/>
        </w:rPr>
        <w:t xml:space="preserve"> </w:t>
      </w:r>
    </w:p>
    <w:p w14:paraId="463411BB" w14:textId="31DD48D5" w:rsidR="000D79EE" w:rsidRPr="00E622CE" w:rsidRDefault="000D79EE" w:rsidP="000D79EE">
      <w:pPr>
        <w:pStyle w:val="Akapitzlist"/>
        <w:numPr>
          <w:ilvl w:val="0"/>
          <w:numId w:val="1"/>
        </w:numPr>
        <w:spacing w:before="0" w:after="0"/>
        <w:rPr>
          <w:rFonts w:cstheme="minorHAnsi"/>
          <w:b/>
          <w:bCs/>
          <w:sz w:val="20"/>
          <w:szCs w:val="20"/>
        </w:rPr>
      </w:pPr>
      <w:r w:rsidRPr="00E622CE">
        <w:rPr>
          <w:rFonts w:cstheme="minorHAnsi"/>
          <w:b/>
          <w:bCs/>
          <w:sz w:val="20"/>
          <w:szCs w:val="20"/>
        </w:rPr>
        <w:t>Obowiązki Zamawiającego:</w:t>
      </w:r>
    </w:p>
    <w:p w14:paraId="56991F9E" w14:textId="77777777" w:rsidR="000D79EE" w:rsidRPr="0079638D" w:rsidRDefault="000D79EE" w:rsidP="000D79EE">
      <w:pPr>
        <w:pStyle w:val="Akapitzlist"/>
        <w:widowControl w:val="0"/>
        <w:numPr>
          <w:ilvl w:val="0"/>
          <w:numId w:val="8"/>
        </w:numPr>
        <w:suppressAutoHyphens/>
        <w:autoSpaceDE w:val="0"/>
        <w:autoSpaceDN w:val="0"/>
        <w:adjustRightInd w:val="0"/>
        <w:spacing w:before="0" w:after="0"/>
        <w:rPr>
          <w:rFonts w:cstheme="minorHAnsi"/>
          <w:color w:val="000000" w:themeColor="text1"/>
          <w:sz w:val="20"/>
          <w:szCs w:val="20"/>
        </w:rPr>
      </w:pPr>
      <w:r w:rsidRPr="0079638D">
        <w:rPr>
          <w:rFonts w:cstheme="minorHAnsi"/>
          <w:color w:val="000000" w:themeColor="text1"/>
          <w:sz w:val="20"/>
          <w:szCs w:val="20"/>
        </w:rPr>
        <w:t xml:space="preserve">Opakowanie przesyłek kurierskich w opakowanie dostarczone przez Wykonawcę lub własne opakowania w sposób umożliwiający Wykonawcy doręczanie bez ubytku i uszkodzenia do miejsca zgodnie z adresem przeznaczenia, według zasad obowiązujących w udostępnionym Zamawiającemu przez Wykonawcę regulaminie/instrukcji  w zakresie pakowania przesyłek kurierskich. </w:t>
      </w:r>
    </w:p>
    <w:p w14:paraId="4B5EC91D" w14:textId="77777777" w:rsidR="000D79EE" w:rsidRPr="0079638D" w:rsidRDefault="000D79EE" w:rsidP="000D79EE">
      <w:pPr>
        <w:pStyle w:val="Akapitzlist"/>
        <w:widowControl w:val="0"/>
        <w:numPr>
          <w:ilvl w:val="0"/>
          <w:numId w:val="8"/>
        </w:numPr>
        <w:suppressAutoHyphens/>
        <w:autoSpaceDE w:val="0"/>
        <w:autoSpaceDN w:val="0"/>
        <w:adjustRightInd w:val="0"/>
        <w:spacing w:before="0" w:after="0"/>
        <w:rPr>
          <w:rFonts w:cstheme="minorHAnsi"/>
          <w:color w:val="000000" w:themeColor="text1"/>
          <w:sz w:val="20"/>
          <w:szCs w:val="20"/>
        </w:rPr>
      </w:pPr>
      <w:r w:rsidRPr="0079638D">
        <w:rPr>
          <w:rFonts w:cstheme="minorHAnsi"/>
          <w:color w:val="000000" w:themeColor="text1"/>
          <w:sz w:val="20"/>
          <w:szCs w:val="20"/>
        </w:rPr>
        <w:t xml:space="preserve">Umieszczanie na przesyłce kurierskiej  w sposób czytelny nazwy odbiorcy wraz z jego adresem, określając jednocześnie rodzaj przesyłki oraz umieszczając na stronie adresowej każdej nadawanej przesyłki pieczątki określającej pełną nazwę i adres danej jednostki organizacyjnej Zamawiającego lub jeżeli regulamin Wykonawcy tego wymaga wypełnienie formularza adresowego dostarczonego przez Wykonawcę.  </w:t>
      </w:r>
    </w:p>
    <w:p w14:paraId="0E5639C6" w14:textId="2AF52E5C" w:rsidR="000D79EE" w:rsidRPr="0079638D" w:rsidRDefault="000D79EE" w:rsidP="000D79EE">
      <w:pPr>
        <w:pStyle w:val="Akapitzlist"/>
        <w:autoSpaceDE w:val="0"/>
        <w:autoSpaceDN w:val="0"/>
        <w:adjustRightInd w:val="0"/>
        <w:spacing w:before="0" w:after="0"/>
        <w:ind w:left="284" w:hanging="284"/>
        <w:rPr>
          <w:rFonts w:cstheme="minorHAnsi"/>
          <w:b/>
          <w:color w:val="000000" w:themeColor="text1"/>
          <w:sz w:val="20"/>
          <w:szCs w:val="20"/>
        </w:rPr>
      </w:pPr>
      <w:r>
        <w:rPr>
          <w:rFonts w:cstheme="minorHAnsi"/>
          <w:b/>
          <w:color w:val="000000" w:themeColor="text1"/>
          <w:sz w:val="20"/>
          <w:szCs w:val="20"/>
        </w:rPr>
        <w:t>4.</w:t>
      </w:r>
      <w:r w:rsidRPr="0079638D">
        <w:rPr>
          <w:rFonts w:cstheme="minorHAnsi"/>
          <w:b/>
          <w:color w:val="000000" w:themeColor="text1"/>
          <w:sz w:val="20"/>
          <w:szCs w:val="20"/>
        </w:rPr>
        <w:t>Pozostałe postanowienia:</w:t>
      </w:r>
    </w:p>
    <w:p w14:paraId="1CF32B69" w14:textId="77777777" w:rsidR="000D79EE" w:rsidRPr="0079638D" w:rsidRDefault="000D79EE" w:rsidP="000D79EE">
      <w:pPr>
        <w:pStyle w:val="Akapitzlist"/>
        <w:autoSpaceDE w:val="0"/>
        <w:autoSpaceDN w:val="0"/>
        <w:adjustRightInd w:val="0"/>
        <w:spacing w:before="0" w:after="0"/>
        <w:ind w:left="284" w:hanging="284"/>
        <w:rPr>
          <w:rFonts w:cstheme="minorHAnsi"/>
          <w:b/>
          <w:color w:val="000000" w:themeColor="text1"/>
          <w:sz w:val="20"/>
          <w:szCs w:val="20"/>
        </w:rPr>
      </w:pPr>
    </w:p>
    <w:p w14:paraId="37D523C0" w14:textId="65284689" w:rsidR="000D79EE" w:rsidRPr="0079638D" w:rsidRDefault="000D79EE" w:rsidP="000D79EE">
      <w:pPr>
        <w:pStyle w:val="Akapitzlist"/>
        <w:numPr>
          <w:ilvl w:val="1"/>
          <w:numId w:val="6"/>
        </w:numPr>
        <w:autoSpaceDE w:val="0"/>
        <w:autoSpaceDN w:val="0"/>
        <w:adjustRightInd w:val="0"/>
        <w:spacing w:before="0" w:after="0"/>
        <w:ind w:left="284" w:hanging="284"/>
        <w:rPr>
          <w:rFonts w:cstheme="minorHAnsi"/>
          <w:color w:val="000000" w:themeColor="text1"/>
          <w:sz w:val="20"/>
          <w:szCs w:val="20"/>
        </w:rPr>
      </w:pPr>
      <w:r w:rsidRPr="0079638D">
        <w:rPr>
          <w:rFonts w:cstheme="minorHAnsi"/>
          <w:bCs/>
          <w:color w:val="000000" w:themeColor="text1"/>
          <w:sz w:val="20"/>
          <w:szCs w:val="20"/>
        </w:rPr>
        <w:t xml:space="preserve">Przesyłki przekazywane  będą przez jednostki organizacyjne Zamawiającego, wyszczególnione w załączniku nr </w:t>
      </w:r>
      <w:r w:rsidR="00A86D39">
        <w:rPr>
          <w:rFonts w:cstheme="minorHAnsi"/>
          <w:bCs/>
          <w:color w:val="000000" w:themeColor="text1"/>
          <w:sz w:val="20"/>
          <w:szCs w:val="20"/>
        </w:rPr>
        <w:t>4</w:t>
      </w:r>
      <w:r w:rsidRPr="0079638D">
        <w:rPr>
          <w:rFonts w:cstheme="minorHAnsi"/>
          <w:bCs/>
          <w:color w:val="000000" w:themeColor="text1"/>
          <w:sz w:val="20"/>
          <w:szCs w:val="20"/>
        </w:rPr>
        <w:t xml:space="preserve"> do </w:t>
      </w:r>
      <w:r w:rsidR="00A86D39">
        <w:rPr>
          <w:rFonts w:cstheme="minorHAnsi"/>
          <w:bCs/>
          <w:color w:val="000000" w:themeColor="text1"/>
          <w:sz w:val="20"/>
          <w:szCs w:val="20"/>
        </w:rPr>
        <w:t>SWZ</w:t>
      </w:r>
      <w:r w:rsidRPr="0079638D">
        <w:rPr>
          <w:rFonts w:cstheme="minorHAnsi"/>
          <w:bCs/>
          <w:color w:val="000000" w:themeColor="text1"/>
          <w:sz w:val="20"/>
          <w:szCs w:val="20"/>
        </w:rPr>
        <w:t xml:space="preserve">. </w:t>
      </w:r>
    </w:p>
    <w:p w14:paraId="06C956F8" w14:textId="3FF2ABF1" w:rsidR="000D79EE" w:rsidRPr="0079638D" w:rsidRDefault="000D79EE" w:rsidP="000D79EE">
      <w:pPr>
        <w:pStyle w:val="Akapitzlist"/>
        <w:numPr>
          <w:ilvl w:val="1"/>
          <w:numId w:val="6"/>
        </w:numPr>
        <w:spacing w:before="0" w:after="0" w:line="240" w:lineRule="auto"/>
        <w:rPr>
          <w:rFonts w:cstheme="minorHAnsi"/>
          <w:b/>
          <w:bCs/>
          <w:sz w:val="20"/>
          <w:szCs w:val="20"/>
        </w:rPr>
      </w:pPr>
      <w:r w:rsidRPr="0079638D">
        <w:rPr>
          <w:rFonts w:cstheme="minorHAnsi"/>
          <w:color w:val="000000" w:themeColor="text1"/>
          <w:sz w:val="20"/>
          <w:szCs w:val="20"/>
          <w:lang w:eastAsia="pl-PL" w:bidi="ar-SA"/>
        </w:rPr>
        <w:t xml:space="preserve">Wykonawca zobowiązuje się do dokonywania zwrotu upoważnionemu pracownikowi Zamawiającego z jednostek organizacyjnych Zamawiającego wyszczególnionych w załączniku nr </w:t>
      </w:r>
      <w:r w:rsidR="008F577C">
        <w:rPr>
          <w:rFonts w:cstheme="minorHAnsi"/>
          <w:color w:val="000000" w:themeColor="text1"/>
          <w:sz w:val="20"/>
          <w:szCs w:val="20"/>
          <w:lang w:eastAsia="pl-PL" w:bidi="ar-SA"/>
        </w:rPr>
        <w:t>4</w:t>
      </w:r>
      <w:r w:rsidRPr="0079638D">
        <w:rPr>
          <w:rFonts w:cstheme="minorHAnsi"/>
          <w:color w:val="000000" w:themeColor="text1"/>
          <w:sz w:val="20"/>
          <w:szCs w:val="20"/>
          <w:lang w:eastAsia="pl-PL" w:bidi="ar-SA"/>
        </w:rPr>
        <w:t xml:space="preserve"> do </w:t>
      </w:r>
      <w:r w:rsidR="008F577C">
        <w:rPr>
          <w:rFonts w:cstheme="minorHAnsi"/>
          <w:color w:val="000000" w:themeColor="text1"/>
          <w:sz w:val="20"/>
          <w:szCs w:val="20"/>
          <w:lang w:eastAsia="pl-PL" w:bidi="ar-SA"/>
        </w:rPr>
        <w:t>SWZ</w:t>
      </w:r>
      <w:r w:rsidRPr="0079638D">
        <w:rPr>
          <w:rFonts w:cstheme="minorHAnsi"/>
          <w:color w:val="000000" w:themeColor="text1"/>
          <w:sz w:val="20"/>
          <w:szCs w:val="20"/>
          <w:lang w:eastAsia="pl-PL" w:bidi="ar-SA"/>
        </w:rPr>
        <w:t>, na żądanie Zamawiającego zgłoszone w formie wiadomości e-mail lub formie pisemnej przy przekazaniu przesyłki kurierskiej, zwrotnych potwierdzeń odbioru przesyłki kurierskiej w terminie do 3 tygodni od daty nadania przesyłki.  Zwrotne potwierdzeni</w:t>
      </w:r>
      <w:r>
        <w:rPr>
          <w:rFonts w:cstheme="minorHAnsi"/>
          <w:color w:val="000000" w:themeColor="text1"/>
          <w:sz w:val="20"/>
          <w:szCs w:val="20"/>
          <w:lang w:eastAsia="pl-PL" w:bidi="ar-SA"/>
        </w:rPr>
        <w:t>a</w:t>
      </w:r>
      <w:r w:rsidRPr="0079638D">
        <w:rPr>
          <w:rFonts w:cstheme="minorHAnsi"/>
          <w:color w:val="000000" w:themeColor="text1"/>
          <w:sz w:val="20"/>
          <w:szCs w:val="20"/>
          <w:lang w:eastAsia="pl-PL" w:bidi="ar-SA"/>
        </w:rPr>
        <w:t xml:space="preserve"> odbioru w wersji papierowej mogą być przesyłane Zamawiającemu według wyboru Wykonawcy listem priorytetowym nierejestrowanym lub w postaci przesyłki kurierskiej.</w:t>
      </w:r>
    </w:p>
    <w:p w14:paraId="751A0FE1" w14:textId="3FD0619F" w:rsidR="000D79EE" w:rsidRPr="00535494" w:rsidRDefault="000D79EE" w:rsidP="000D79EE">
      <w:pPr>
        <w:pStyle w:val="Akapitzlist"/>
        <w:autoSpaceDE w:val="0"/>
        <w:autoSpaceDN w:val="0"/>
        <w:adjustRightInd w:val="0"/>
        <w:spacing w:before="0" w:after="0"/>
        <w:ind w:left="284" w:firstLine="76"/>
        <w:rPr>
          <w:rFonts w:cstheme="minorHAnsi"/>
          <w:sz w:val="20"/>
          <w:szCs w:val="20"/>
        </w:rPr>
      </w:pPr>
      <w:r w:rsidRPr="00535494">
        <w:rPr>
          <w:rFonts w:cstheme="minorHAnsi"/>
          <w:sz w:val="20"/>
          <w:szCs w:val="20"/>
        </w:rPr>
        <w:t xml:space="preserve">Wykonawca </w:t>
      </w:r>
      <w:r w:rsidR="000420E1" w:rsidRPr="00535494">
        <w:rPr>
          <w:rFonts w:cstheme="minorHAnsi"/>
          <w:sz w:val="20"/>
          <w:szCs w:val="20"/>
        </w:rPr>
        <w:t xml:space="preserve">może </w:t>
      </w:r>
      <w:r w:rsidRPr="00535494">
        <w:rPr>
          <w:rFonts w:cstheme="minorHAnsi"/>
          <w:sz w:val="20"/>
          <w:szCs w:val="20"/>
        </w:rPr>
        <w:t xml:space="preserve"> korzystał z własnych wzorów </w:t>
      </w:r>
      <w:r w:rsidRPr="00535494">
        <w:rPr>
          <w:rFonts w:cstheme="minorHAnsi"/>
          <w:sz w:val="20"/>
          <w:szCs w:val="20"/>
          <w:lang w:eastAsia="pl-PL" w:bidi="ar-SA"/>
        </w:rPr>
        <w:t>zwrotnych potwierdzeń odbioru</w:t>
      </w:r>
      <w:r w:rsidRPr="00535494">
        <w:rPr>
          <w:rFonts w:cstheme="minorHAnsi"/>
          <w:sz w:val="20"/>
          <w:szCs w:val="20"/>
        </w:rPr>
        <w:t>.</w:t>
      </w:r>
    </w:p>
    <w:p w14:paraId="03E015E4" w14:textId="77777777" w:rsidR="000D79EE" w:rsidRPr="004822C6" w:rsidRDefault="000D79EE" w:rsidP="000D79EE">
      <w:pPr>
        <w:pStyle w:val="Akapitzlist"/>
        <w:spacing w:before="0" w:after="0" w:line="240" w:lineRule="auto"/>
        <w:ind w:left="360"/>
        <w:rPr>
          <w:rFonts w:cstheme="minorHAnsi"/>
          <w:color w:val="000000" w:themeColor="text1"/>
          <w:sz w:val="20"/>
          <w:szCs w:val="20"/>
          <w:lang w:eastAsia="pl-PL" w:bidi="ar-SA"/>
        </w:rPr>
      </w:pPr>
      <w:r w:rsidRPr="0079638D">
        <w:rPr>
          <w:rFonts w:cstheme="minorHAnsi"/>
          <w:color w:val="000000" w:themeColor="text1"/>
          <w:sz w:val="20"/>
          <w:szCs w:val="20"/>
          <w:lang w:eastAsia="pl-PL" w:bidi="ar-SA"/>
        </w:rPr>
        <w:t xml:space="preserve">W przypadku stwierdzenia przez Zamawiającego braku zwrotnego potwierdzenia odbioru, Zamawiający zwróci się z wnioskiem do </w:t>
      </w:r>
      <w:r w:rsidRPr="0079638D">
        <w:rPr>
          <w:rFonts w:cstheme="minorHAnsi"/>
          <w:sz w:val="20"/>
          <w:szCs w:val="20"/>
          <w:lang w:eastAsia="pl-PL" w:bidi="ar-SA"/>
        </w:rPr>
        <w:t xml:space="preserve"> działu reklamacji Wykonawcy o wydanie duplikatu potwierdzenia odbioru</w:t>
      </w:r>
      <w:r w:rsidRPr="0079638D">
        <w:rPr>
          <w:rFonts w:cstheme="minorHAnsi"/>
          <w:color w:val="000000" w:themeColor="text1"/>
          <w:sz w:val="20"/>
          <w:szCs w:val="20"/>
          <w:lang w:eastAsia="pl-PL" w:bidi="ar-SA"/>
        </w:rPr>
        <w:t>. Wykonawca dostarczy bezpłatnie duplikat zwrotnego potwierdzenia odbioru w terminie do 2 miesięcy od daty przekazania wniosku, o którym mowa powyżej.</w:t>
      </w:r>
      <w:r w:rsidRPr="004822C6">
        <w:rPr>
          <w:rFonts w:cstheme="minorHAnsi"/>
          <w:color w:val="000000" w:themeColor="text1"/>
          <w:sz w:val="20"/>
          <w:szCs w:val="20"/>
          <w:lang w:eastAsia="pl-PL" w:bidi="ar-SA"/>
        </w:rPr>
        <w:t xml:space="preserve"> </w:t>
      </w:r>
    </w:p>
    <w:p w14:paraId="46B475B7" w14:textId="77777777" w:rsidR="000D79EE" w:rsidRPr="0079638D" w:rsidRDefault="000D79EE" w:rsidP="000D79EE">
      <w:pPr>
        <w:pStyle w:val="Akapitzlist"/>
        <w:numPr>
          <w:ilvl w:val="1"/>
          <w:numId w:val="6"/>
        </w:numPr>
        <w:spacing w:before="0" w:after="0" w:line="240" w:lineRule="auto"/>
        <w:rPr>
          <w:rFonts w:cstheme="minorHAnsi"/>
          <w:color w:val="000000" w:themeColor="text1"/>
          <w:sz w:val="20"/>
          <w:szCs w:val="20"/>
          <w:lang w:eastAsia="pl-PL" w:bidi="ar-SA"/>
        </w:rPr>
      </w:pPr>
      <w:r w:rsidRPr="0079638D">
        <w:rPr>
          <w:rFonts w:cstheme="minorHAnsi"/>
          <w:color w:val="000000" w:themeColor="text1"/>
          <w:sz w:val="20"/>
          <w:szCs w:val="20"/>
          <w:lang w:eastAsia="pl-PL" w:bidi="ar-SA"/>
        </w:rPr>
        <w:lastRenderedPageBreak/>
        <w:t>Wykonawca będzie stosował  własne znaki służące do potwierdzenia opłat dotyczących usługi kurierskiej i oznaczenia umożliwiające identyfikację umowy, na podstawie której świadczone są usługi kurierskie. Z oznaczenia potwierdzającego wniesienie opłaty musi jednoznacznie wynikać nazwa Wykonawcy, z którym Zamawiający zawarł umowę w tym postępowaniu.</w:t>
      </w:r>
    </w:p>
    <w:p w14:paraId="1414B591" w14:textId="5CB6B639" w:rsidR="000D79EE" w:rsidRPr="0079638D" w:rsidRDefault="000D79EE" w:rsidP="000D79EE">
      <w:pPr>
        <w:pStyle w:val="Akapitzlist"/>
        <w:numPr>
          <w:ilvl w:val="1"/>
          <w:numId w:val="6"/>
        </w:numPr>
        <w:autoSpaceDE w:val="0"/>
        <w:autoSpaceDN w:val="0"/>
        <w:adjustRightInd w:val="0"/>
        <w:spacing w:before="0" w:after="0"/>
        <w:ind w:left="284" w:hanging="284"/>
        <w:rPr>
          <w:rFonts w:cstheme="minorHAnsi"/>
          <w:color w:val="000000" w:themeColor="text1"/>
          <w:sz w:val="20"/>
          <w:szCs w:val="20"/>
        </w:rPr>
      </w:pPr>
      <w:r w:rsidRPr="0079638D">
        <w:rPr>
          <w:rFonts w:cstheme="minorHAnsi"/>
          <w:color w:val="000000" w:themeColor="text1"/>
          <w:sz w:val="20"/>
          <w:szCs w:val="20"/>
        </w:rPr>
        <w:t xml:space="preserve">Zamawiający wymaga, aby Wykonawca dysponował </w:t>
      </w:r>
      <w:bookmarkStart w:id="3" w:name="_Hlk32487254"/>
      <w:bookmarkStart w:id="4" w:name="_Hlk31707285"/>
      <w:bookmarkStart w:id="5" w:name="_Hlk31707149"/>
      <w:r w:rsidRPr="0079638D">
        <w:rPr>
          <w:rFonts w:cstheme="minorHAnsi"/>
          <w:color w:val="000000" w:themeColor="text1"/>
          <w:sz w:val="20"/>
          <w:szCs w:val="20"/>
        </w:rPr>
        <w:t>co najmniej jedną placówką pocztową, gdzie adresaci będą mogli odebrać niedoręczone przesyłki kurierskie w obrocie krajowym, czynną we wszystkie dni robocze, co najmniej w godz. od 10:00 do 1</w:t>
      </w:r>
      <w:r w:rsidR="00DA56D7">
        <w:rPr>
          <w:rFonts w:cstheme="minorHAnsi"/>
          <w:color w:val="000000" w:themeColor="text1"/>
          <w:sz w:val="20"/>
          <w:szCs w:val="20"/>
        </w:rPr>
        <w:t>7</w:t>
      </w:r>
      <w:r w:rsidRPr="0079638D">
        <w:rPr>
          <w:rFonts w:cstheme="minorHAnsi"/>
          <w:color w:val="000000" w:themeColor="text1"/>
          <w:sz w:val="20"/>
          <w:szCs w:val="20"/>
        </w:rPr>
        <w:t>:00</w:t>
      </w:r>
      <w:bookmarkEnd w:id="3"/>
      <w:bookmarkEnd w:id="4"/>
      <w:bookmarkEnd w:id="5"/>
      <w:r w:rsidRPr="0079638D">
        <w:rPr>
          <w:rFonts w:cstheme="minorHAnsi"/>
          <w:color w:val="000000" w:themeColor="text1"/>
          <w:sz w:val="20"/>
          <w:szCs w:val="20"/>
        </w:rPr>
        <w:t xml:space="preserve"> </w:t>
      </w:r>
      <w:r w:rsidRPr="0079638D">
        <w:rPr>
          <w:rFonts w:cstheme="minorHAnsi"/>
          <w:color w:val="000000"/>
          <w:sz w:val="20"/>
          <w:szCs w:val="20"/>
        </w:rPr>
        <w:t xml:space="preserve">(dot. placówki pocztowej w rozumieniu </w:t>
      </w:r>
      <w:r w:rsidRPr="0079638D">
        <w:rPr>
          <w:rFonts w:cstheme="minorHAnsi"/>
          <w:color w:val="000000" w:themeColor="text1"/>
          <w:sz w:val="20"/>
          <w:szCs w:val="20"/>
        </w:rPr>
        <w:t>art. 3 pkt 15 Prawo pocztowe)</w:t>
      </w:r>
      <w:r w:rsidRPr="0079638D">
        <w:rPr>
          <w:rFonts w:cstheme="minorHAnsi"/>
          <w:color w:val="000000"/>
          <w:sz w:val="20"/>
          <w:szCs w:val="20"/>
        </w:rPr>
        <w:t xml:space="preserve"> lub automatyczną skrytką nadawczą (lub terminalem pocztowym) służącym do nadawania lub odbierania przesyłek czynną całodobowo 7 dni w tygodniu</w:t>
      </w:r>
      <w:r w:rsidR="001062AC">
        <w:rPr>
          <w:rFonts w:cstheme="minorHAnsi"/>
          <w:color w:val="000000"/>
          <w:sz w:val="20"/>
          <w:szCs w:val="20"/>
        </w:rPr>
        <w:t xml:space="preserve"> w odległości </w:t>
      </w:r>
      <w:r w:rsidR="00736A53">
        <w:rPr>
          <w:rFonts w:cstheme="minorHAnsi"/>
          <w:color w:val="000000"/>
          <w:sz w:val="20"/>
          <w:szCs w:val="20"/>
        </w:rPr>
        <w:t xml:space="preserve">do 50 km od lokalizacji wskazanych </w:t>
      </w:r>
      <w:r w:rsidR="00F869D1">
        <w:rPr>
          <w:rFonts w:cstheme="minorHAnsi"/>
          <w:color w:val="000000"/>
          <w:sz w:val="20"/>
          <w:szCs w:val="20"/>
        </w:rPr>
        <w:t xml:space="preserve">w załączniku </w:t>
      </w:r>
      <w:r w:rsidR="00B608F4">
        <w:rPr>
          <w:rFonts w:cstheme="minorHAnsi"/>
          <w:color w:val="000000"/>
          <w:sz w:val="20"/>
          <w:szCs w:val="20"/>
        </w:rPr>
        <w:t xml:space="preserve">nr </w:t>
      </w:r>
      <w:r w:rsidR="003A2BA4">
        <w:rPr>
          <w:rFonts w:cstheme="minorHAnsi"/>
          <w:color w:val="000000"/>
          <w:sz w:val="20"/>
          <w:szCs w:val="20"/>
        </w:rPr>
        <w:t>4</w:t>
      </w:r>
      <w:r w:rsidR="00B608F4">
        <w:rPr>
          <w:rFonts w:cstheme="minorHAnsi"/>
          <w:color w:val="000000"/>
          <w:sz w:val="20"/>
          <w:szCs w:val="20"/>
        </w:rPr>
        <w:t xml:space="preserve"> </w:t>
      </w:r>
      <w:r w:rsidR="000A4562" w:rsidRPr="0079638D">
        <w:rPr>
          <w:rFonts w:cstheme="minorHAnsi"/>
          <w:bCs/>
          <w:color w:val="000000" w:themeColor="text1"/>
          <w:sz w:val="20"/>
          <w:szCs w:val="20"/>
        </w:rPr>
        <w:t xml:space="preserve">do </w:t>
      </w:r>
      <w:r w:rsidR="003A2BA4">
        <w:rPr>
          <w:rFonts w:cstheme="minorHAnsi"/>
          <w:bCs/>
          <w:color w:val="000000" w:themeColor="text1"/>
          <w:sz w:val="20"/>
          <w:szCs w:val="20"/>
        </w:rPr>
        <w:t>SWZ</w:t>
      </w:r>
      <w:r w:rsidR="000A4562">
        <w:rPr>
          <w:rFonts w:cstheme="minorHAnsi"/>
          <w:bCs/>
          <w:color w:val="000000" w:themeColor="text1"/>
          <w:sz w:val="20"/>
          <w:szCs w:val="20"/>
        </w:rPr>
        <w:t>.</w:t>
      </w:r>
    </w:p>
    <w:p w14:paraId="7986251C" w14:textId="77777777" w:rsidR="000D79EE" w:rsidRPr="0079638D" w:rsidRDefault="000D79EE" w:rsidP="000D79EE">
      <w:pPr>
        <w:pStyle w:val="Akapitzlist"/>
        <w:numPr>
          <w:ilvl w:val="1"/>
          <w:numId w:val="6"/>
        </w:numPr>
        <w:autoSpaceDE w:val="0"/>
        <w:autoSpaceDN w:val="0"/>
        <w:adjustRightInd w:val="0"/>
        <w:spacing w:before="0" w:after="0" w:line="240" w:lineRule="auto"/>
        <w:ind w:left="284" w:hanging="284"/>
        <w:rPr>
          <w:rFonts w:cstheme="minorHAnsi"/>
          <w:color w:val="000000" w:themeColor="text1"/>
          <w:sz w:val="20"/>
          <w:szCs w:val="20"/>
        </w:rPr>
      </w:pPr>
      <w:r w:rsidRPr="0079638D">
        <w:rPr>
          <w:rFonts w:cstheme="minorHAnsi"/>
          <w:color w:val="000000" w:themeColor="text1"/>
          <w:sz w:val="20"/>
          <w:szCs w:val="20"/>
        </w:rPr>
        <w:t>Wszystkie placówki pocztowe, w których Wykonawca zapewnia odbiór niedoręczonych przesyłek, muszą być umiejscowione w lokalizacjach oraz posiadać warunki lokalowe, które w sposób oczywisty nie utrudniają dostępu osobom niepełnosprawnym.</w:t>
      </w:r>
    </w:p>
    <w:p w14:paraId="2A4A8E2C" w14:textId="77777777" w:rsidR="000D79EE" w:rsidRPr="0079638D" w:rsidRDefault="000D79EE" w:rsidP="000D79EE">
      <w:pPr>
        <w:pStyle w:val="Akapitzlist"/>
        <w:numPr>
          <w:ilvl w:val="1"/>
          <w:numId w:val="6"/>
        </w:numPr>
        <w:autoSpaceDE w:val="0"/>
        <w:autoSpaceDN w:val="0"/>
        <w:adjustRightInd w:val="0"/>
        <w:spacing w:before="0" w:after="0"/>
        <w:ind w:left="284" w:hanging="284"/>
        <w:rPr>
          <w:rFonts w:cstheme="minorHAnsi"/>
          <w:color w:val="000000" w:themeColor="text1"/>
          <w:sz w:val="20"/>
          <w:szCs w:val="20"/>
        </w:rPr>
      </w:pPr>
      <w:r w:rsidRPr="0079638D">
        <w:rPr>
          <w:rFonts w:cstheme="minorHAnsi"/>
          <w:color w:val="000000" w:themeColor="text1"/>
          <w:sz w:val="20"/>
          <w:szCs w:val="20"/>
        </w:rPr>
        <w:t>Waga przesyłki kurierskiej określona będzie w stanie zamkniętym.</w:t>
      </w:r>
    </w:p>
    <w:p w14:paraId="093CF026" w14:textId="77777777" w:rsidR="000D79EE" w:rsidRPr="0079638D" w:rsidRDefault="000D79EE" w:rsidP="000D79EE">
      <w:pPr>
        <w:pStyle w:val="Akapitzlist"/>
        <w:numPr>
          <w:ilvl w:val="1"/>
          <w:numId w:val="6"/>
        </w:numPr>
        <w:autoSpaceDE w:val="0"/>
        <w:autoSpaceDN w:val="0"/>
        <w:adjustRightInd w:val="0"/>
        <w:spacing w:before="0" w:after="0"/>
        <w:ind w:left="284" w:hanging="284"/>
        <w:rPr>
          <w:rFonts w:cstheme="minorHAnsi"/>
          <w:color w:val="000000" w:themeColor="text1"/>
          <w:sz w:val="20"/>
          <w:szCs w:val="20"/>
        </w:rPr>
      </w:pPr>
      <w:r w:rsidRPr="0079638D">
        <w:rPr>
          <w:rFonts w:cstheme="minorHAnsi"/>
          <w:color w:val="000000" w:themeColor="text1"/>
          <w:sz w:val="20"/>
          <w:szCs w:val="20"/>
        </w:rPr>
        <w:t xml:space="preserve">W przypadku nadania przez Zamawiającego większej ilości przesyłek danej kategorii, usługi te będą rozliczane według cen jednostkowych wynikających z formularza cenowego. </w:t>
      </w:r>
    </w:p>
    <w:p w14:paraId="01D5A432" w14:textId="77777777" w:rsidR="000D79EE" w:rsidRPr="0079638D" w:rsidRDefault="000D79EE" w:rsidP="000D79EE">
      <w:pPr>
        <w:pStyle w:val="Akapitzlist"/>
        <w:numPr>
          <w:ilvl w:val="1"/>
          <w:numId w:val="6"/>
        </w:numPr>
        <w:autoSpaceDE w:val="0"/>
        <w:autoSpaceDN w:val="0"/>
        <w:adjustRightInd w:val="0"/>
        <w:spacing w:before="0" w:after="0"/>
        <w:ind w:left="284" w:hanging="284"/>
        <w:rPr>
          <w:rFonts w:cstheme="minorHAnsi"/>
          <w:color w:val="000000" w:themeColor="text1"/>
          <w:sz w:val="20"/>
          <w:szCs w:val="20"/>
        </w:rPr>
      </w:pPr>
      <w:r w:rsidRPr="0079638D">
        <w:rPr>
          <w:rFonts w:cstheme="minorHAnsi"/>
          <w:color w:val="000000" w:themeColor="text1"/>
          <w:sz w:val="20"/>
          <w:szCs w:val="20"/>
        </w:rPr>
        <w:t>Uiszczenie opłat od przesyłek będzie następowało „z dołu” w formie opłaty skredytowanej. Zamawiający będzie umieszczał oznaczenie podstawy świadczenia usług (nr umowy) w postaci napisu, nadruku lub odcisku pieczęci o treści ustalonej z Wykonawcą.</w:t>
      </w:r>
    </w:p>
    <w:p w14:paraId="7C08C317" w14:textId="77777777" w:rsidR="000D79EE" w:rsidRPr="0079638D" w:rsidRDefault="000D79EE" w:rsidP="000D79EE">
      <w:pPr>
        <w:autoSpaceDE w:val="0"/>
        <w:autoSpaceDN w:val="0"/>
        <w:adjustRightInd w:val="0"/>
        <w:spacing w:before="0" w:after="0"/>
        <w:ind w:left="284" w:hanging="284"/>
        <w:rPr>
          <w:rFonts w:asciiTheme="minorHAnsi" w:hAnsiTheme="minorHAnsi" w:cstheme="minorHAnsi"/>
          <w:color w:val="000000" w:themeColor="text1"/>
        </w:rPr>
      </w:pPr>
      <w:r w:rsidRPr="0079638D">
        <w:rPr>
          <w:rFonts w:asciiTheme="minorHAnsi" w:hAnsiTheme="minorHAnsi" w:cstheme="minorHAnsi"/>
          <w:color w:val="000000" w:themeColor="text1"/>
        </w:rPr>
        <w:t>9)</w:t>
      </w:r>
      <w:r w:rsidRPr="0079638D">
        <w:rPr>
          <w:rFonts w:asciiTheme="minorHAnsi" w:hAnsiTheme="minorHAnsi" w:cstheme="minorHAnsi"/>
          <w:color w:val="000000" w:themeColor="text1"/>
        </w:rPr>
        <w:tab/>
        <w:t>Przez Wykonawcę rozumie się przedsiębiorcę uprawnionego do wykonywania działalności pocztowej na podstawie wpisu do rejestru operatorów pocztowych.</w:t>
      </w:r>
    </w:p>
    <w:p w14:paraId="52E16E8E" w14:textId="77777777" w:rsidR="00CA0184" w:rsidRDefault="000D79EE" w:rsidP="00CA0184">
      <w:pPr>
        <w:autoSpaceDE w:val="0"/>
        <w:autoSpaceDN w:val="0"/>
        <w:adjustRightInd w:val="0"/>
        <w:spacing w:before="0" w:after="0"/>
        <w:ind w:left="284" w:hanging="284"/>
        <w:rPr>
          <w:rFonts w:asciiTheme="minorHAnsi" w:hAnsiTheme="minorHAnsi" w:cstheme="minorHAnsi"/>
          <w:color w:val="000000" w:themeColor="text1"/>
        </w:rPr>
      </w:pPr>
      <w:r w:rsidRPr="0079638D">
        <w:rPr>
          <w:rFonts w:asciiTheme="minorHAnsi" w:hAnsiTheme="minorHAnsi" w:cstheme="minorHAnsi"/>
          <w:color w:val="000000" w:themeColor="text1"/>
        </w:rPr>
        <w:t>10)</w:t>
      </w:r>
      <w:r w:rsidRPr="0079638D">
        <w:rPr>
          <w:rFonts w:asciiTheme="minorHAnsi" w:hAnsiTheme="minorHAnsi" w:cstheme="minorHAnsi"/>
          <w:color w:val="000000" w:themeColor="text1"/>
        </w:rPr>
        <w:tab/>
        <w:t xml:space="preserve">Za niewykonanie lub nienależyte wykonanie usługi kurierskiej Wykonawca ponosi odpowiedzialność zgodnie z przepisami wykonawczymi ustawy z dnia 23 listopada 2012 r. Prawo pocztowe </w:t>
      </w:r>
      <w:r w:rsidRPr="00B0593F">
        <w:rPr>
          <w:rFonts w:asciiTheme="minorHAnsi" w:hAnsiTheme="minorHAnsi" w:cstheme="minorHAnsi"/>
          <w:bCs/>
          <w:color w:val="000000" w:themeColor="text1"/>
        </w:rPr>
        <w:t>(t. j. Dz.U z 20</w:t>
      </w:r>
      <w:r>
        <w:rPr>
          <w:rFonts w:asciiTheme="minorHAnsi" w:hAnsiTheme="minorHAnsi" w:cstheme="minorHAnsi"/>
          <w:bCs/>
          <w:color w:val="000000" w:themeColor="text1"/>
        </w:rPr>
        <w:t>2</w:t>
      </w:r>
      <w:r w:rsidR="00E84EFD">
        <w:rPr>
          <w:rFonts w:asciiTheme="minorHAnsi" w:hAnsiTheme="minorHAnsi" w:cstheme="minorHAnsi"/>
          <w:bCs/>
          <w:color w:val="000000" w:themeColor="text1"/>
        </w:rPr>
        <w:t>2</w:t>
      </w:r>
      <w:r w:rsidRPr="00B0593F">
        <w:rPr>
          <w:rFonts w:asciiTheme="minorHAnsi" w:hAnsiTheme="minorHAnsi" w:cstheme="minorHAnsi"/>
          <w:bCs/>
          <w:color w:val="000000" w:themeColor="text1"/>
        </w:rPr>
        <w:t xml:space="preserve"> r. </w:t>
      </w:r>
      <w:r w:rsidR="00E84EFD" w:rsidRPr="00B97DE8">
        <w:rPr>
          <w:rFonts w:asciiTheme="minorHAnsi" w:hAnsiTheme="minorHAnsi" w:cstheme="minorHAnsi"/>
          <w:bCs/>
          <w:color w:val="000000" w:themeColor="text1"/>
        </w:rPr>
        <w:t>poz. 896 z późń.zm</w:t>
      </w:r>
      <w:r w:rsidRPr="00B0593F">
        <w:rPr>
          <w:rFonts w:asciiTheme="minorHAnsi" w:hAnsiTheme="minorHAnsi" w:cstheme="minorHAnsi"/>
          <w:bCs/>
          <w:color w:val="000000" w:themeColor="text1"/>
        </w:rPr>
        <w:t>)</w:t>
      </w:r>
      <w:r>
        <w:rPr>
          <w:rFonts w:asciiTheme="minorHAnsi" w:hAnsiTheme="minorHAnsi" w:cstheme="minorHAnsi"/>
          <w:bCs/>
          <w:color w:val="000000" w:themeColor="text1"/>
        </w:rPr>
        <w:t>.</w:t>
      </w:r>
    </w:p>
    <w:p w14:paraId="0D00244D" w14:textId="55B3927A" w:rsidR="00164C1E" w:rsidRPr="00CA0184" w:rsidRDefault="00CA0184" w:rsidP="00CA0184">
      <w:pPr>
        <w:autoSpaceDE w:val="0"/>
        <w:autoSpaceDN w:val="0"/>
        <w:adjustRightInd w:val="0"/>
        <w:spacing w:before="0" w:after="0"/>
        <w:ind w:left="284" w:hanging="284"/>
        <w:rPr>
          <w:rFonts w:asciiTheme="minorHAnsi" w:hAnsiTheme="minorHAnsi" w:cstheme="minorHAnsi"/>
          <w:color w:val="000000" w:themeColor="text1"/>
        </w:rPr>
      </w:pPr>
      <w:r>
        <w:rPr>
          <w:rFonts w:asciiTheme="minorHAnsi" w:hAnsiTheme="minorHAnsi" w:cstheme="minorHAnsi"/>
          <w:color w:val="000000" w:themeColor="text1"/>
        </w:rPr>
        <w:t>11</w:t>
      </w:r>
      <w:r w:rsidRPr="00CA0184">
        <w:rPr>
          <w:rFonts w:asciiTheme="minorHAnsi" w:hAnsiTheme="minorHAnsi" w:cstheme="minorHAnsi"/>
          <w:color w:val="000000" w:themeColor="text1"/>
        </w:rPr>
        <w:t xml:space="preserve">.) </w:t>
      </w:r>
      <w:r w:rsidR="00164C1E" w:rsidRPr="00CA0184">
        <w:rPr>
          <w:rFonts w:asciiTheme="minorHAnsi" w:hAnsiTheme="minorHAnsi" w:cstheme="minorHAnsi"/>
          <w:color w:val="000000" w:themeColor="text1"/>
        </w:rPr>
        <w:t xml:space="preserve">W przypadku wysyłki przez Zamawiającego przesyłki kurierskiej nieokreślonej w formularzu cenowym, rozliczenie nastąpi zgodnie z ogólnie obowiązującymi, w dniu nadania przesyłek,  cennikami Wykonawcy. </w:t>
      </w:r>
    </w:p>
    <w:p w14:paraId="60F81807" w14:textId="77777777" w:rsidR="00CC4A01" w:rsidRDefault="00CC4A01" w:rsidP="00CC4A01">
      <w:pPr>
        <w:tabs>
          <w:tab w:val="left" w:pos="284"/>
        </w:tabs>
        <w:spacing w:before="0" w:after="0" w:line="240" w:lineRule="auto"/>
        <w:rPr>
          <w:rFonts w:cs="Arial"/>
          <w:b/>
          <w:u w:val="single"/>
        </w:rPr>
      </w:pPr>
    </w:p>
    <w:p w14:paraId="5172C2DF" w14:textId="0B29E30D" w:rsidR="00CC4A01" w:rsidRPr="00E26B12" w:rsidRDefault="00CC4A01" w:rsidP="00CC4A01">
      <w:pPr>
        <w:tabs>
          <w:tab w:val="left" w:pos="284"/>
        </w:tabs>
        <w:spacing w:before="0" w:after="0" w:line="240" w:lineRule="auto"/>
        <w:rPr>
          <w:rFonts w:cs="Arial"/>
          <w:b/>
          <w:u w:val="single"/>
        </w:rPr>
      </w:pPr>
      <w:r w:rsidRPr="00E26B12">
        <w:rPr>
          <w:rFonts w:cs="Arial"/>
          <w:b/>
          <w:u w:val="single"/>
        </w:rPr>
        <w:t>V. Warunki realizacji przedmiotu zamówienia</w:t>
      </w:r>
    </w:p>
    <w:p w14:paraId="3AAACF09" w14:textId="77777777" w:rsidR="00CC4A01" w:rsidRPr="00E26B12" w:rsidRDefault="00CC4A01" w:rsidP="00CC4A01">
      <w:pPr>
        <w:tabs>
          <w:tab w:val="left" w:pos="284"/>
        </w:tabs>
        <w:spacing w:before="0" w:after="0" w:line="240" w:lineRule="auto"/>
        <w:rPr>
          <w:rFonts w:cs="Arial"/>
          <w:b/>
        </w:rPr>
      </w:pPr>
    </w:p>
    <w:p w14:paraId="45D566EF" w14:textId="77777777" w:rsidR="00CC4A01" w:rsidRPr="00E26B12" w:rsidRDefault="00CC4A01" w:rsidP="00CC4A01">
      <w:pPr>
        <w:spacing w:before="0" w:after="0" w:line="240" w:lineRule="auto"/>
        <w:rPr>
          <w:rFonts w:cs="Arial"/>
        </w:rPr>
      </w:pPr>
      <w:r w:rsidRPr="00E26B12">
        <w:rPr>
          <w:rFonts w:cs="Arial"/>
        </w:rPr>
        <w:t>1. Wykonawca zobowiązuje się do wykonania przedmiotu zamówienia zgodnie z:</w:t>
      </w:r>
    </w:p>
    <w:p w14:paraId="26DAB06C" w14:textId="77777777" w:rsidR="00CC4A01" w:rsidRPr="00E26B12" w:rsidRDefault="00CC4A01" w:rsidP="00CC4A01">
      <w:pPr>
        <w:spacing w:before="0" w:after="0" w:line="240" w:lineRule="auto"/>
        <w:rPr>
          <w:rFonts w:cs="Arial"/>
        </w:rPr>
      </w:pPr>
      <w:r w:rsidRPr="00E26B12">
        <w:rPr>
          <w:rFonts w:cs="Arial"/>
        </w:rPr>
        <w:t>a) obowiązującymi normami i przepisami,</w:t>
      </w:r>
    </w:p>
    <w:p w14:paraId="2EAEF1A8" w14:textId="77777777" w:rsidR="00CC4A01" w:rsidRPr="00E26B12" w:rsidRDefault="00CC4A01" w:rsidP="00CC4A01">
      <w:pPr>
        <w:spacing w:before="0" w:after="0" w:line="240" w:lineRule="auto"/>
        <w:rPr>
          <w:rFonts w:cs="Arial"/>
        </w:rPr>
      </w:pPr>
      <w:r w:rsidRPr="00E26B12">
        <w:rPr>
          <w:rFonts w:cs="Arial"/>
        </w:rPr>
        <w:t>b) wymaganiami ustaw,</w:t>
      </w:r>
    </w:p>
    <w:p w14:paraId="08798C62" w14:textId="77777777" w:rsidR="00CC4A01" w:rsidRPr="00E26B12" w:rsidRDefault="00CC4A01" w:rsidP="00CC4A01">
      <w:pPr>
        <w:spacing w:before="0" w:after="0" w:line="240" w:lineRule="auto"/>
        <w:rPr>
          <w:rFonts w:cs="Arial"/>
        </w:rPr>
      </w:pPr>
      <w:r w:rsidRPr="00E26B12">
        <w:rPr>
          <w:rFonts w:cs="Arial"/>
        </w:rPr>
        <w:t xml:space="preserve">c) postanowieniami niniejszego </w:t>
      </w:r>
      <w:r>
        <w:rPr>
          <w:rFonts w:cs="Arial"/>
        </w:rPr>
        <w:t>OPZ</w:t>
      </w:r>
      <w:r w:rsidRPr="00E26B12">
        <w:rPr>
          <w:rFonts w:cs="Arial"/>
        </w:rPr>
        <w:t>.</w:t>
      </w:r>
    </w:p>
    <w:p w14:paraId="3A0B309E" w14:textId="77777777" w:rsidR="00CC4A01" w:rsidRPr="00E26B12" w:rsidRDefault="00CC4A01" w:rsidP="00CC4A01">
      <w:pPr>
        <w:suppressAutoHyphens/>
        <w:spacing w:before="0" w:after="0" w:line="240" w:lineRule="auto"/>
        <w:rPr>
          <w:rFonts w:cs="Arial"/>
          <w:bCs/>
        </w:rPr>
      </w:pPr>
      <w:r w:rsidRPr="00E26B12">
        <w:rPr>
          <w:rFonts w:cs="Arial"/>
          <w:bCs/>
        </w:rPr>
        <w:t xml:space="preserve">2.Wykonawca zobowiązany jest realizować przedmiot zamówienia w sposób niepowodujący szkód osób trzecich. </w:t>
      </w:r>
      <w:r w:rsidRPr="00E26B12">
        <w:rPr>
          <w:rFonts w:cs="Arial"/>
        </w:rPr>
        <w:t>W przypadku powstania jakiejkolwiek szkody, Wykonawca zobowiązuje się do jej naprawienia</w:t>
      </w:r>
      <w:r w:rsidRPr="00E26B12">
        <w:rPr>
          <w:rFonts w:cs="Arial"/>
          <w:bCs/>
        </w:rPr>
        <w:t xml:space="preserve">. </w:t>
      </w:r>
    </w:p>
    <w:p w14:paraId="57217BCF" w14:textId="4A7ECC8A" w:rsidR="00CC4A01" w:rsidRPr="00AD1772" w:rsidRDefault="007254A0" w:rsidP="00AD1772">
      <w:pPr>
        <w:spacing w:before="0" w:after="0" w:line="240" w:lineRule="auto"/>
      </w:pPr>
      <w:r>
        <w:t>3</w:t>
      </w:r>
      <w:r w:rsidR="00252EE6">
        <w:t xml:space="preserve">. </w:t>
      </w:r>
      <w:r w:rsidR="00CC4A01" w:rsidRPr="00A43480">
        <w:t>C</w:t>
      </w:r>
      <w:r w:rsidR="00CC4A01" w:rsidRPr="00A43480">
        <w:rPr>
          <w:rFonts w:cs="Arial"/>
        </w:rPr>
        <w:t xml:space="preserve">eny określone przez Wykonawcę w ofercie ulegną obniżeniu w toku realizacji zamówienia w przypadku, gdy opłaty wynikające ze standardowego  cennika  lub regulaminu  Wykonawcy będą  niższe od cen wynikających  z przedłożonej  oferty. </w:t>
      </w:r>
      <w:r w:rsidR="00CC4A01" w:rsidRPr="00E26B12">
        <w:rPr>
          <w:rFonts w:cs="Arial"/>
        </w:rPr>
        <w:t>Przez cały okres obowiązywania cen usług niższych niż wskazane w ofercie</w:t>
      </w:r>
      <w:r w:rsidR="00CC4A01">
        <w:rPr>
          <w:rFonts w:cs="Arial"/>
        </w:rPr>
        <w:t>,</w:t>
      </w:r>
      <w:r w:rsidR="00CC4A01" w:rsidRPr="00E26B12">
        <w:rPr>
          <w:rFonts w:cs="Arial"/>
        </w:rPr>
        <w:t xml:space="preserve"> Wykonawca  ma obowiązek stosowania  względem  Zamawiającego  obniżonych opłat wynikających ze swojego aktualnego cennika lub regulaminu począwszy od dnia wprowadzenia zmiany. </w:t>
      </w:r>
      <w:r w:rsidR="00CC4A01" w:rsidRPr="00E26B12">
        <w:rPr>
          <w:rFonts w:asciiTheme="minorHAnsi" w:hAnsiTheme="minorHAnsi" w:cs="Arial"/>
        </w:rPr>
        <w:t>W zakresie, w którym ceny jednostkowe przedstawione w ofercie są korzystniejsze dla Zamawiającego stosuje się te ceny</w:t>
      </w:r>
      <w:r w:rsidR="00CC4A01">
        <w:rPr>
          <w:rFonts w:cs="Arial"/>
        </w:rPr>
        <w:t>.</w:t>
      </w:r>
    </w:p>
    <w:p w14:paraId="3A979994" w14:textId="3EB00EA0" w:rsidR="00CC4A01" w:rsidRPr="00252EE6" w:rsidRDefault="00252EE6" w:rsidP="00252EE6">
      <w:pPr>
        <w:tabs>
          <w:tab w:val="num" w:pos="2880"/>
        </w:tabs>
        <w:autoSpaceDE w:val="0"/>
        <w:autoSpaceDN w:val="0"/>
        <w:adjustRightInd w:val="0"/>
        <w:spacing w:before="0" w:after="0" w:line="240" w:lineRule="auto"/>
        <w:rPr>
          <w:rFonts w:cs="Arial"/>
        </w:rPr>
      </w:pPr>
      <w:r>
        <w:rPr>
          <w:rFonts w:cs="Arial"/>
        </w:rPr>
        <w:t xml:space="preserve">5. </w:t>
      </w:r>
      <w:r w:rsidR="00CC4A01" w:rsidRPr="00252EE6">
        <w:rPr>
          <w:rFonts w:cs="Arial"/>
        </w:rPr>
        <w:t xml:space="preserve">Zamawiającemu  przysługuje  możliwość  korzystania z programów rabatowych (opustowych) oferowanych  przez Wykonawcę  w toku  realizowanej umowy. </w:t>
      </w:r>
    </w:p>
    <w:p w14:paraId="64EB9363" w14:textId="64FE8A25" w:rsidR="00CC4A01" w:rsidRPr="00E26B12" w:rsidRDefault="000C4850" w:rsidP="000C4850">
      <w:pPr>
        <w:spacing w:before="0" w:after="0" w:line="240" w:lineRule="auto"/>
      </w:pPr>
      <w:r>
        <w:t xml:space="preserve">6. </w:t>
      </w:r>
      <w:r w:rsidR="00CC4A01" w:rsidRPr="00E26B12">
        <w:t>W podanych cenach należy uwzględnić wszelkie koszty związane z wykonaniem przedmiotu zamówienia, w tym w szczególności wszelkie podatki i opłaty.</w:t>
      </w:r>
    </w:p>
    <w:p w14:paraId="3C8227E3" w14:textId="30A80795" w:rsidR="00CC4A01" w:rsidRPr="00E26B12" w:rsidRDefault="000C4850" w:rsidP="000C4850">
      <w:pPr>
        <w:spacing w:before="0" w:after="0" w:line="240" w:lineRule="auto"/>
      </w:pPr>
      <w:r>
        <w:rPr>
          <w:rFonts w:cs="Arial"/>
        </w:rPr>
        <w:t xml:space="preserve">7. </w:t>
      </w:r>
      <w:r w:rsidR="00CC4A01" w:rsidRPr="00E26B12">
        <w:rPr>
          <w:rFonts w:cs="Arial"/>
        </w:rPr>
        <w:t xml:space="preserve">W przypadku wysyłki przez  Zamawiającego przesyłki nieokreślonej w formularzu cenowym, rozliczenie nastąpi  zgodnie  z ogólnie obowiązującymi  cennikami  Wykonawcy.  </w:t>
      </w:r>
    </w:p>
    <w:p w14:paraId="68411105" w14:textId="77777777" w:rsidR="00CC4A01" w:rsidRPr="00E26B12" w:rsidRDefault="00CC4A01" w:rsidP="00CC4A01">
      <w:pPr>
        <w:spacing w:before="0" w:after="0" w:line="240" w:lineRule="auto"/>
        <w:ind w:left="1134" w:hanging="425"/>
      </w:pPr>
    </w:p>
    <w:p w14:paraId="1196EDDD" w14:textId="7968E222" w:rsidR="009B1CF4" w:rsidRPr="00CA0184" w:rsidRDefault="009B1CF4"/>
    <w:sectPr w:rsidR="009B1CF4" w:rsidRPr="00CA01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F1DE6"/>
    <w:multiLevelType w:val="hybridMultilevel"/>
    <w:tmpl w:val="DBD868E0"/>
    <w:lvl w:ilvl="0" w:tplc="04150015">
      <w:start w:val="1"/>
      <w:numFmt w:val="upperLetter"/>
      <w:lvlText w:val="%1."/>
      <w:lvlJc w:val="left"/>
      <w:pPr>
        <w:ind w:left="862"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1" w15:restartNumberingAfterBreak="0">
    <w:nsid w:val="09FE05C9"/>
    <w:multiLevelType w:val="hybridMultilevel"/>
    <w:tmpl w:val="FFE83436"/>
    <w:lvl w:ilvl="0" w:tplc="CACC6F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30232B"/>
    <w:multiLevelType w:val="hybridMultilevel"/>
    <w:tmpl w:val="B64CEFA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4C959B6"/>
    <w:multiLevelType w:val="hybridMultilevel"/>
    <w:tmpl w:val="944CCCF8"/>
    <w:lvl w:ilvl="0" w:tplc="17602952">
      <w:start w:val="1"/>
      <w:numFmt w:val="upperRoman"/>
      <w:lvlText w:val="%1."/>
      <w:lvlJc w:val="left"/>
      <w:pPr>
        <w:ind w:left="1004" w:hanging="72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2533422E"/>
    <w:multiLevelType w:val="hybridMultilevel"/>
    <w:tmpl w:val="553C7AEA"/>
    <w:lvl w:ilvl="0" w:tplc="A9349C70">
      <w:start w:val="1"/>
      <w:numFmt w:val="lowerLetter"/>
      <w:lvlText w:val="%1)"/>
      <w:lvlJc w:val="left"/>
      <w:pPr>
        <w:ind w:left="1440" w:hanging="360"/>
      </w:pPr>
      <w:rPr>
        <w:rFonts w:ascii="Calibri" w:eastAsia="Times New Roman" w:hAnsi="Calibri"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25DB0C3C"/>
    <w:multiLevelType w:val="hybridMultilevel"/>
    <w:tmpl w:val="78BE96D8"/>
    <w:lvl w:ilvl="0" w:tplc="6DD87A8A">
      <w:start w:val="4"/>
      <w:numFmt w:val="decimal"/>
      <w:lvlText w:val="%1)"/>
      <w:lvlJc w:val="left"/>
      <w:pPr>
        <w:ind w:left="1080" w:hanging="360"/>
      </w:pPr>
      <w:rPr>
        <w:rFonts w:hint="default"/>
        <w:i w:val="0"/>
        <w:i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28975CE0"/>
    <w:multiLevelType w:val="hybridMultilevel"/>
    <w:tmpl w:val="F0569C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9A25D8E"/>
    <w:multiLevelType w:val="hybridMultilevel"/>
    <w:tmpl w:val="CDB05440"/>
    <w:lvl w:ilvl="0" w:tplc="04150017">
      <w:start w:val="1"/>
      <w:numFmt w:val="lowerLetter"/>
      <w:lvlText w:val="%1)"/>
      <w:lvlJc w:val="left"/>
      <w:pPr>
        <w:ind w:left="1777" w:hanging="360"/>
      </w:pPr>
    </w:lvl>
    <w:lvl w:ilvl="1" w:tplc="04150019">
      <w:start w:val="1"/>
      <w:numFmt w:val="lowerLetter"/>
      <w:lvlText w:val="%2."/>
      <w:lvlJc w:val="left"/>
      <w:pPr>
        <w:ind w:left="2497" w:hanging="360"/>
      </w:pPr>
    </w:lvl>
    <w:lvl w:ilvl="2" w:tplc="0415001B">
      <w:start w:val="1"/>
      <w:numFmt w:val="lowerRoman"/>
      <w:lvlText w:val="%3."/>
      <w:lvlJc w:val="right"/>
      <w:pPr>
        <w:ind w:left="3217" w:hanging="180"/>
      </w:pPr>
    </w:lvl>
    <w:lvl w:ilvl="3" w:tplc="0415000F">
      <w:start w:val="1"/>
      <w:numFmt w:val="decimal"/>
      <w:lvlText w:val="%4."/>
      <w:lvlJc w:val="left"/>
      <w:pPr>
        <w:ind w:left="3937" w:hanging="360"/>
      </w:pPr>
    </w:lvl>
    <w:lvl w:ilvl="4" w:tplc="04150019">
      <w:start w:val="1"/>
      <w:numFmt w:val="lowerLetter"/>
      <w:lvlText w:val="%5."/>
      <w:lvlJc w:val="left"/>
      <w:pPr>
        <w:ind w:left="4657" w:hanging="360"/>
      </w:pPr>
    </w:lvl>
    <w:lvl w:ilvl="5" w:tplc="0415001B">
      <w:start w:val="1"/>
      <w:numFmt w:val="lowerRoman"/>
      <w:lvlText w:val="%6."/>
      <w:lvlJc w:val="right"/>
      <w:pPr>
        <w:ind w:left="5377" w:hanging="180"/>
      </w:pPr>
    </w:lvl>
    <w:lvl w:ilvl="6" w:tplc="0415000F">
      <w:start w:val="1"/>
      <w:numFmt w:val="decimal"/>
      <w:lvlText w:val="%7."/>
      <w:lvlJc w:val="left"/>
      <w:pPr>
        <w:ind w:left="6097" w:hanging="360"/>
      </w:pPr>
    </w:lvl>
    <w:lvl w:ilvl="7" w:tplc="04150019">
      <w:start w:val="1"/>
      <w:numFmt w:val="lowerLetter"/>
      <w:lvlText w:val="%8."/>
      <w:lvlJc w:val="left"/>
      <w:pPr>
        <w:ind w:left="6817" w:hanging="360"/>
      </w:pPr>
    </w:lvl>
    <w:lvl w:ilvl="8" w:tplc="0415001B">
      <w:start w:val="1"/>
      <w:numFmt w:val="lowerRoman"/>
      <w:lvlText w:val="%9."/>
      <w:lvlJc w:val="right"/>
      <w:pPr>
        <w:ind w:left="7537" w:hanging="180"/>
      </w:pPr>
    </w:lvl>
  </w:abstractNum>
  <w:abstractNum w:abstractNumId="8" w15:restartNumberingAfterBreak="0">
    <w:nsid w:val="2CBB41B8"/>
    <w:multiLevelType w:val="hybridMultilevel"/>
    <w:tmpl w:val="EA4884D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3DB21D0C"/>
    <w:multiLevelType w:val="hybridMultilevel"/>
    <w:tmpl w:val="44585590"/>
    <w:lvl w:ilvl="0" w:tplc="CCD8094A">
      <w:start w:val="1"/>
      <w:numFmt w:val="decimal"/>
      <w:lvlText w:val="%1)"/>
      <w:lvlJc w:val="left"/>
      <w:pPr>
        <w:ind w:left="1211" w:hanging="360"/>
      </w:pPr>
      <w:rPr>
        <w:b w:val="0"/>
      </w:rPr>
    </w:lvl>
    <w:lvl w:ilvl="1" w:tplc="04150019">
      <w:start w:val="1"/>
      <w:numFmt w:val="lowerLetter"/>
      <w:lvlText w:val="%2."/>
      <w:lvlJc w:val="left"/>
      <w:pPr>
        <w:ind w:left="1890" w:hanging="360"/>
      </w:pPr>
    </w:lvl>
    <w:lvl w:ilvl="2" w:tplc="0415001B">
      <w:start w:val="1"/>
      <w:numFmt w:val="lowerRoman"/>
      <w:lvlText w:val="%3."/>
      <w:lvlJc w:val="right"/>
      <w:pPr>
        <w:ind w:left="2610" w:hanging="180"/>
      </w:pPr>
    </w:lvl>
    <w:lvl w:ilvl="3" w:tplc="0415000F">
      <w:start w:val="1"/>
      <w:numFmt w:val="decimal"/>
      <w:lvlText w:val="%4."/>
      <w:lvlJc w:val="left"/>
      <w:pPr>
        <w:ind w:left="3330" w:hanging="360"/>
      </w:pPr>
    </w:lvl>
    <w:lvl w:ilvl="4" w:tplc="04150019">
      <w:start w:val="1"/>
      <w:numFmt w:val="lowerLetter"/>
      <w:lvlText w:val="%5."/>
      <w:lvlJc w:val="left"/>
      <w:pPr>
        <w:ind w:left="4050" w:hanging="360"/>
      </w:pPr>
    </w:lvl>
    <w:lvl w:ilvl="5" w:tplc="0415001B">
      <w:start w:val="1"/>
      <w:numFmt w:val="lowerRoman"/>
      <w:lvlText w:val="%6."/>
      <w:lvlJc w:val="right"/>
      <w:pPr>
        <w:ind w:left="4770" w:hanging="180"/>
      </w:pPr>
    </w:lvl>
    <w:lvl w:ilvl="6" w:tplc="0415000F">
      <w:start w:val="1"/>
      <w:numFmt w:val="decimal"/>
      <w:lvlText w:val="%7."/>
      <w:lvlJc w:val="left"/>
      <w:pPr>
        <w:ind w:left="5490" w:hanging="360"/>
      </w:pPr>
    </w:lvl>
    <w:lvl w:ilvl="7" w:tplc="04150019">
      <w:start w:val="1"/>
      <w:numFmt w:val="lowerLetter"/>
      <w:lvlText w:val="%8."/>
      <w:lvlJc w:val="left"/>
      <w:pPr>
        <w:ind w:left="6210" w:hanging="360"/>
      </w:pPr>
    </w:lvl>
    <w:lvl w:ilvl="8" w:tplc="0415001B">
      <w:start w:val="1"/>
      <w:numFmt w:val="lowerRoman"/>
      <w:lvlText w:val="%9."/>
      <w:lvlJc w:val="right"/>
      <w:pPr>
        <w:ind w:left="6930" w:hanging="180"/>
      </w:pPr>
    </w:lvl>
  </w:abstractNum>
  <w:abstractNum w:abstractNumId="10" w15:restartNumberingAfterBreak="0">
    <w:nsid w:val="42B023A2"/>
    <w:multiLevelType w:val="hybridMultilevel"/>
    <w:tmpl w:val="25FEDE82"/>
    <w:lvl w:ilvl="0" w:tplc="725A56B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6974E82"/>
    <w:multiLevelType w:val="hybridMultilevel"/>
    <w:tmpl w:val="0C9624F6"/>
    <w:lvl w:ilvl="0" w:tplc="A9349C70">
      <w:start w:val="1"/>
      <w:numFmt w:val="lowerLetter"/>
      <w:lvlText w:val="%1)"/>
      <w:lvlJc w:val="left"/>
      <w:pPr>
        <w:ind w:left="1080" w:hanging="360"/>
      </w:pPr>
      <w:rPr>
        <w:rFonts w:ascii="Calibri" w:eastAsia="Times New Roman" w:hAnsi="Calibri" w:cs="Times New Roman" w:hint="default"/>
        <w:b w:val="0"/>
        <w:color w:val="000000" w:themeColor="text1"/>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4C145167"/>
    <w:multiLevelType w:val="hybridMultilevel"/>
    <w:tmpl w:val="944CCCF8"/>
    <w:lvl w:ilvl="0" w:tplc="FFFFFFFF">
      <w:start w:val="1"/>
      <w:numFmt w:val="upperRoman"/>
      <w:lvlText w:val="%1."/>
      <w:lvlJc w:val="left"/>
      <w:pPr>
        <w:ind w:left="1004" w:hanging="720"/>
      </w:pPr>
      <w:rPr>
        <w:rFonts w:hint="default"/>
        <w:b/>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3" w15:restartNumberingAfterBreak="0">
    <w:nsid w:val="4F4B48E0"/>
    <w:multiLevelType w:val="hybridMultilevel"/>
    <w:tmpl w:val="1696FF74"/>
    <w:lvl w:ilvl="0" w:tplc="70D4D9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42554D8"/>
    <w:multiLevelType w:val="hybridMultilevel"/>
    <w:tmpl w:val="33A4882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546979F6"/>
    <w:multiLevelType w:val="hybridMultilevel"/>
    <w:tmpl w:val="CAC46EAE"/>
    <w:lvl w:ilvl="0" w:tplc="0415000F">
      <w:start w:val="1"/>
      <w:numFmt w:val="decimal"/>
      <w:lvlText w:val="%1."/>
      <w:lvlJc w:val="left"/>
      <w:pPr>
        <w:ind w:left="720" w:hanging="360"/>
      </w:pPr>
    </w:lvl>
    <w:lvl w:ilvl="1" w:tplc="80FA7DA4">
      <w:start w:val="1"/>
      <w:numFmt w:val="decimal"/>
      <w:lvlText w:val="%2)"/>
      <w:lvlJc w:val="left"/>
      <w:pPr>
        <w:ind w:left="360" w:hanging="360"/>
      </w:pPr>
      <w:rPr>
        <w:b w:val="0"/>
        <w:b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5D4C6E6D"/>
    <w:multiLevelType w:val="hybridMultilevel"/>
    <w:tmpl w:val="E8B88C1C"/>
    <w:name w:val="WW8Num110"/>
    <w:lvl w:ilvl="0" w:tplc="04150011">
      <w:start w:val="1"/>
      <w:numFmt w:val="decimal"/>
      <w:lvlText w:val="%1)"/>
      <w:lvlJc w:val="left"/>
      <w:pPr>
        <w:tabs>
          <w:tab w:val="num" w:pos="360"/>
        </w:tabs>
        <w:ind w:left="360" w:hanging="360"/>
      </w:pPr>
      <w:rPr>
        <w:b w:val="0"/>
        <w:bCs w:val="0"/>
        <w:strike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F9E8CEC4">
      <w:start w:val="1"/>
      <w:numFmt w:val="decimal"/>
      <w:lvlText w:val="%4)"/>
      <w:lvlJc w:val="left"/>
      <w:pPr>
        <w:tabs>
          <w:tab w:val="num" w:pos="2520"/>
        </w:tabs>
        <w:ind w:left="2520" w:hanging="360"/>
      </w:pPr>
    </w:lvl>
    <w:lvl w:ilvl="4" w:tplc="7EDC3EC6">
      <w:start w:val="1"/>
      <w:numFmt w:val="bullet"/>
      <w:lvlText w:val=""/>
      <w:lvlJc w:val="left"/>
      <w:pPr>
        <w:tabs>
          <w:tab w:val="num" w:pos="3240"/>
        </w:tabs>
        <w:ind w:left="3240" w:hanging="360"/>
      </w:pPr>
      <w:rPr>
        <w:rFonts w:ascii="Symbol" w:hAnsi="Symbol" w:hint="default"/>
      </w:r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7" w15:restartNumberingAfterBreak="0">
    <w:nsid w:val="7B3F7800"/>
    <w:multiLevelType w:val="hybridMultilevel"/>
    <w:tmpl w:val="B17C5448"/>
    <w:lvl w:ilvl="0" w:tplc="04150017">
      <w:start w:val="1"/>
      <w:numFmt w:val="lowerLetter"/>
      <w:lvlText w:val="%1)"/>
      <w:lvlJc w:val="left"/>
      <w:pPr>
        <w:ind w:left="1647" w:hanging="360"/>
      </w:pPr>
    </w:lvl>
    <w:lvl w:ilvl="1" w:tplc="04150019">
      <w:start w:val="1"/>
      <w:numFmt w:val="lowerLetter"/>
      <w:lvlText w:val="%2."/>
      <w:lvlJc w:val="left"/>
      <w:pPr>
        <w:ind w:left="2367" w:hanging="360"/>
      </w:pPr>
    </w:lvl>
    <w:lvl w:ilvl="2" w:tplc="0415001B">
      <w:start w:val="1"/>
      <w:numFmt w:val="lowerRoman"/>
      <w:lvlText w:val="%3."/>
      <w:lvlJc w:val="right"/>
      <w:pPr>
        <w:ind w:left="3087" w:hanging="180"/>
      </w:pPr>
    </w:lvl>
    <w:lvl w:ilvl="3" w:tplc="0415000F">
      <w:start w:val="1"/>
      <w:numFmt w:val="decimal"/>
      <w:lvlText w:val="%4."/>
      <w:lvlJc w:val="left"/>
      <w:pPr>
        <w:ind w:left="3807" w:hanging="360"/>
      </w:pPr>
    </w:lvl>
    <w:lvl w:ilvl="4" w:tplc="04150019">
      <w:start w:val="1"/>
      <w:numFmt w:val="lowerLetter"/>
      <w:lvlText w:val="%5."/>
      <w:lvlJc w:val="left"/>
      <w:pPr>
        <w:ind w:left="4527" w:hanging="360"/>
      </w:pPr>
    </w:lvl>
    <w:lvl w:ilvl="5" w:tplc="0415001B">
      <w:start w:val="1"/>
      <w:numFmt w:val="lowerRoman"/>
      <w:lvlText w:val="%6."/>
      <w:lvlJc w:val="right"/>
      <w:pPr>
        <w:ind w:left="5247" w:hanging="180"/>
      </w:pPr>
    </w:lvl>
    <w:lvl w:ilvl="6" w:tplc="0415000F">
      <w:start w:val="1"/>
      <w:numFmt w:val="decimal"/>
      <w:lvlText w:val="%7."/>
      <w:lvlJc w:val="left"/>
      <w:pPr>
        <w:ind w:left="5967" w:hanging="360"/>
      </w:pPr>
    </w:lvl>
    <w:lvl w:ilvl="7" w:tplc="04150019">
      <w:start w:val="1"/>
      <w:numFmt w:val="lowerLetter"/>
      <w:lvlText w:val="%8."/>
      <w:lvlJc w:val="left"/>
      <w:pPr>
        <w:ind w:left="6687" w:hanging="360"/>
      </w:pPr>
    </w:lvl>
    <w:lvl w:ilvl="8" w:tplc="0415001B">
      <w:start w:val="1"/>
      <w:numFmt w:val="lowerRoman"/>
      <w:lvlText w:val="%9."/>
      <w:lvlJc w:val="right"/>
      <w:pPr>
        <w:ind w:left="7407" w:hanging="180"/>
      </w:pPr>
    </w:lvl>
  </w:abstractNum>
  <w:num w:numId="1" w16cid:durableId="1262227100">
    <w:abstractNumId w:val="6"/>
  </w:num>
  <w:num w:numId="2" w16cid:durableId="11342986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93902360">
    <w:abstractNumId w:val="8"/>
  </w:num>
  <w:num w:numId="4" w16cid:durableId="169981089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37455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0888807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9685677">
    <w:abstractNumId w:val="2"/>
  </w:num>
  <w:num w:numId="8" w16cid:durableId="135421469">
    <w:abstractNumId w:val="13"/>
  </w:num>
  <w:num w:numId="9" w16cid:durableId="48844963">
    <w:abstractNumId w:val="11"/>
  </w:num>
  <w:num w:numId="10" w16cid:durableId="1760905868">
    <w:abstractNumId w:val="5"/>
  </w:num>
  <w:num w:numId="11" w16cid:durableId="434986624">
    <w:abstractNumId w:val="4"/>
  </w:num>
  <w:num w:numId="12" w16cid:durableId="120349433">
    <w:abstractNumId w:val="14"/>
  </w:num>
  <w:num w:numId="13" w16cid:durableId="10127304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74294879">
    <w:abstractNumId w:val="16"/>
  </w:num>
  <w:num w:numId="15" w16cid:durableId="2019648770">
    <w:abstractNumId w:val="10"/>
  </w:num>
  <w:num w:numId="16" w16cid:durableId="306669684">
    <w:abstractNumId w:val="1"/>
  </w:num>
  <w:num w:numId="17" w16cid:durableId="1017077069">
    <w:abstractNumId w:val="3"/>
  </w:num>
  <w:num w:numId="18" w16cid:durableId="395974661">
    <w:abstractNumId w:val="12"/>
  </w:num>
  <w:num w:numId="19" w16cid:durableId="1530100117">
    <w:abstractNumId w:val="0"/>
  </w:num>
  <w:num w:numId="20" w16cid:durableId="4271951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9F3"/>
    <w:rsid w:val="000251A8"/>
    <w:rsid w:val="000420E1"/>
    <w:rsid w:val="0005740E"/>
    <w:rsid w:val="000A2322"/>
    <w:rsid w:val="000A4562"/>
    <w:rsid w:val="000B0392"/>
    <w:rsid w:val="000C4850"/>
    <w:rsid w:val="000D79EE"/>
    <w:rsid w:val="001011F2"/>
    <w:rsid w:val="001062AC"/>
    <w:rsid w:val="001212AF"/>
    <w:rsid w:val="00136940"/>
    <w:rsid w:val="00164C1E"/>
    <w:rsid w:val="001931B5"/>
    <w:rsid w:val="001B6B1A"/>
    <w:rsid w:val="001D1850"/>
    <w:rsid w:val="00226197"/>
    <w:rsid w:val="00252EE6"/>
    <w:rsid w:val="00256030"/>
    <w:rsid w:val="00296B32"/>
    <w:rsid w:val="002A377D"/>
    <w:rsid w:val="002F59F3"/>
    <w:rsid w:val="0030595A"/>
    <w:rsid w:val="00366B4B"/>
    <w:rsid w:val="003732C6"/>
    <w:rsid w:val="0038309C"/>
    <w:rsid w:val="003860B4"/>
    <w:rsid w:val="00387E3B"/>
    <w:rsid w:val="003A2BA4"/>
    <w:rsid w:val="003C69DD"/>
    <w:rsid w:val="003F7B49"/>
    <w:rsid w:val="00421B9A"/>
    <w:rsid w:val="00454A97"/>
    <w:rsid w:val="00483445"/>
    <w:rsid w:val="004D4028"/>
    <w:rsid w:val="00505076"/>
    <w:rsid w:val="005221F9"/>
    <w:rsid w:val="00535494"/>
    <w:rsid w:val="00563FE1"/>
    <w:rsid w:val="00564D35"/>
    <w:rsid w:val="005B4F76"/>
    <w:rsid w:val="005B6CAA"/>
    <w:rsid w:val="0060567A"/>
    <w:rsid w:val="006103C4"/>
    <w:rsid w:val="006113ED"/>
    <w:rsid w:val="00691004"/>
    <w:rsid w:val="006B71AF"/>
    <w:rsid w:val="006C0525"/>
    <w:rsid w:val="006E4C84"/>
    <w:rsid w:val="007254A0"/>
    <w:rsid w:val="00736A53"/>
    <w:rsid w:val="007404B3"/>
    <w:rsid w:val="007418AF"/>
    <w:rsid w:val="007D4A77"/>
    <w:rsid w:val="007E6FC9"/>
    <w:rsid w:val="008031C4"/>
    <w:rsid w:val="00846BFC"/>
    <w:rsid w:val="008665A5"/>
    <w:rsid w:val="00874427"/>
    <w:rsid w:val="00885D67"/>
    <w:rsid w:val="00886E6C"/>
    <w:rsid w:val="00890751"/>
    <w:rsid w:val="00891F79"/>
    <w:rsid w:val="008E7700"/>
    <w:rsid w:val="008F577C"/>
    <w:rsid w:val="009B1CF4"/>
    <w:rsid w:val="009C156D"/>
    <w:rsid w:val="009C1B31"/>
    <w:rsid w:val="00A05994"/>
    <w:rsid w:val="00A347F9"/>
    <w:rsid w:val="00A730C8"/>
    <w:rsid w:val="00A86D39"/>
    <w:rsid w:val="00AD1772"/>
    <w:rsid w:val="00AF3771"/>
    <w:rsid w:val="00B37DDE"/>
    <w:rsid w:val="00B608F4"/>
    <w:rsid w:val="00B97DE8"/>
    <w:rsid w:val="00BE34B7"/>
    <w:rsid w:val="00C37896"/>
    <w:rsid w:val="00C861B3"/>
    <w:rsid w:val="00CA0184"/>
    <w:rsid w:val="00CC4A01"/>
    <w:rsid w:val="00CE7D96"/>
    <w:rsid w:val="00D70750"/>
    <w:rsid w:val="00DA56D7"/>
    <w:rsid w:val="00DD2488"/>
    <w:rsid w:val="00E622CE"/>
    <w:rsid w:val="00E6417D"/>
    <w:rsid w:val="00E84EFD"/>
    <w:rsid w:val="00EF6AC9"/>
    <w:rsid w:val="00F1529E"/>
    <w:rsid w:val="00F25A54"/>
    <w:rsid w:val="00F61280"/>
    <w:rsid w:val="00F63846"/>
    <w:rsid w:val="00F869D1"/>
    <w:rsid w:val="00F86B20"/>
    <w:rsid w:val="00F97599"/>
    <w:rsid w:val="00F97A4F"/>
    <w:rsid w:val="00FC699D"/>
    <w:rsid w:val="00FE13B9"/>
    <w:rsid w:val="00FF63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DF4CD"/>
  <w15:chartTrackingRefBased/>
  <w15:docId w15:val="{B113748C-3F2F-4EBE-BC93-B0C99403C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D79EE"/>
    <w:pPr>
      <w:spacing w:before="200" w:after="200" w:line="276" w:lineRule="auto"/>
      <w:jc w:val="both"/>
    </w:pPr>
    <w:rPr>
      <w:rFonts w:ascii="Calibri" w:eastAsia="Times New Roman" w:hAnsi="Calibri" w:cs="Times New Roman"/>
      <w:sz w:val="20"/>
      <w:szCs w:val="20"/>
      <w:lang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L1 Znak,Numerowanie Znak,Akapit z listą5 Znak,Podsis rysunku Znak,lp1 Znak,Preambuła Znak,CP-UC Znak,CP-Punkty Znak,Bullet List Znak,List - bullets Znak,Equipment Znak,Bullet 1 Znak,List Paragraph Char Char Znak,b1 Znak,Ref Znak"/>
    <w:link w:val="Akapitzlist"/>
    <w:uiPriority w:val="99"/>
    <w:locked/>
    <w:rsid w:val="000D79EE"/>
    <w:rPr>
      <w:lang w:bidi="en-US"/>
    </w:rPr>
  </w:style>
  <w:style w:type="paragraph" w:styleId="Akapitzlist">
    <w:name w:val="List Paragraph"/>
    <w:aliases w:val="L1,Numerowanie,Akapit z listą5,Podsis rysunku,lp1,Preambuła,CP-UC,CP-Punkty,Bullet List,List - bullets,Equipment,Bullet 1,List Paragraph Char Char,b1,Figure_name,Numbered Indented Text,List Paragraph11,Ref,Use Case List Paragraph Char"/>
    <w:basedOn w:val="Normalny"/>
    <w:link w:val="AkapitzlistZnak"/>
    <w:uiPriority w:val="34"/>
    <w:qFormat/>
    <w:rsid w:val="000D79EE"/>
    <w:pPr>
      <w:ind w:left="720"/>
      <w:contextualSpacing/>
    </w:pPr>
    <w:rPr>
      <w:rFonts w:asciiTheme="minorHAnsi" w:eastAsiaTheme="minorHAnsi" w:hAnsiTheme="minorHAnsi" w:cstheme="minorBidi"/>
      <w:sz w:val="22"/>
      <w:szCs w:val="22"/>
    </w:rPr>
  </w:style>
  <w:style w:type="character" w:customStyle="1" w:styleId="e24kjd">
    <w:name w:val="e24kjd"/>
    <w:basedOn w:val="Domylnaczcionkaakapitu"/>
    <w:rsid w:val="000D79EE"/>
  </w:style>
  <w:style w:type="paragraph" w:customStyle="1" w:styleId="Tekstpodstawowy31">
    <w:name w:val="Tekst podstawowy 31"/>
    <w:basedOn w:val="Normalny"/>
    <w:uiPriority w:val="99"/>
    <w:semiHidden/>
    <w:rsid w:val="008E7700"/>
    <w:pPr>
      <w:suppressAutoHyphens/>
      <w:spacing w:before="0" w:after="120" w:line="240" w:lineRule="auto"/>
      <w:jc w:val="left"/>
    </w:pPr>
    <w:rPr>
      <w:rFonts w:ascii="Times New Roman" w:hAnsi="Times New Roman"/>
      <w:sz w:val="16"/>
      <w:szCs w:val="16"/>
      <w:lang w:eastAsia="ar-SA" w:bidi="ar-SA"/>
    </w:rPr>
  </w:style>
  <w:style w:type="character" w:customStyle="1" w:styleId="markedcontent">
    <w:name w:val="markedcontent"/>
    <w:basedOn w:val="Domylnaczcionkaakapitu"/>
    <w:rsid w:val="00A730C8"/>
  </w:style>
  <w:style w:type="paragraph" w:customStyle="1" w:styleId="Tekstpodstawowy22">
    <w:name w:val="Tekst podstawowy 22"/>
    <w:basedOn w:val="Normalny"/>
    <w:uiPriority w:val="99"/>
    <w:rsid w:val="00CC4A01"/>
    <w:pPr>
      <w:overflowPunct w:val="0"/>
      <w:autoSpaceDE w:val="0"/>
      <w:autoSpaceDN w:val="0"/>
      <w:adjustRightInd w:val="0"/>
      <w:spacing w:before="0" w:after="0" w:line="240" w:lineRule="auto"/>
      <w:jc w:val="center"/>
    </w:pPr>
    <w:rPr>
      <w:rFonts w:ascii="Arial" w:hAnsi="Arial" w:cs="Arial"/>
      <w:b/>
      <w:bCs/>
      <w:sz w:val="24"/>
      <w:szCs w:val="24"/>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06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2535</Words>
  <Characters>15210</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Kadłuczka-Puzio (RZGW Rzeszów)</dc:creator>
  <cp:keywords/>
  <dc:description/>
  <cp:lastModifiedBy>Dominika Borczyk-Kopacz (RZGW Rzeszów)</cp:lastModifiedBy>
  <cp:revision>2</cp:revision>
  <cp:lastPrinted>2020-11-24T13:40:00Z</cp:lastPrinted>
  <dcterms:created xsi:type="dcterms:W3CDTF">2022-09-29T07:41:00Z</dcterms:created>
  <dcterms:modified xsi:type="dcterms:W3CDTF">2022-09-29T07:41:00Z</dcterms:modified>
</cp:coreProperties>
</file>