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2798CABE" w14:textId="77777777" w:rsidR="00216FC9" w:rsidRPr="008727BC" w:rsidRDefault="00216FC9" w:rsidP="00216FC9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color w:val="0070C0"/>
          <w:sz w:val="22"/>
          <w:szCs w:val="22"/>
        </w:rPr>
        <w:t>zaproszenia</w:t>
      </w: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237EA150" w:rsidR="00691D25" w:rsidRPr="008727BC" w:rsidRDefault="008520B1" w:rsidP="00216FC9">
      <w:pPr>
        <w:pStyle w:val="Tekstpodstawowy"/>
        <w:spacing w:before="8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8320DD">
        <w:rPr>
          <w:rFonts w:ascii="Arial" w:hAnsi="Arial" w:cs="Arial"/>
          <w:b/>
          <w:color w:val="0070C0"/>
          <w:sz w:val="22"/>
          <w:szCs w:val="22"/>
        </w:rPr>
        <w:t>.87.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</w:t>
      </w:r>
      <w:r w:rsidR="00691711">
        <w:rPr>
          <w:rFonts w:ascii="Arial" w:hAnsi="Arial" w:cs="Arial"/>
          <w:b/>
          <w:color w:val="0070C0"/>
          <w:sz w:val="22"/>
          <w:szCs w:val="22"/>
        </w:rPr>
        <w:t>2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.ZP</w:t>
      </w:r>
      <w:r w:rsidR="000676A7">
        <w:rPr>
          <w:rFonts w:ascii="Arial" w:hAnsi="Arial" w:cs="Arial"/>
          <w:b/>
          <w:color w:val="0070C0"/>
          <w:sz w:val="22"/>
          <w:szCs w:val="22"/>
        </w:rPr>
        <w:t>.</w:t>
      </w:r>
      <w:r w:rsidR="00EF4E87">
        <w:rPr>
          <w:rFonts w:ascii="Arial" w:hAnsi="Arial" w:cs="Arial"/>
          <w:b/>
          <w:color w:val="0070C0"/>
          <w:sz w:val="22"/>
          <w:szCs w:val="22"/>
        </w:rPr>
        <w:t>AT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bookmarkStart w:id="0" w:name="_Hlk112414290"/>
    </w:p>
    <w:bookmarkEnd w:id="0"/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25FEF36A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503A133E" w14:textId="503A4157" w:rsidR="00EF4E87" w:rsidRDefault="00744A8B" w:rsidP="00EF4E87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 w:rsidRPr="008320DD">
        <w:rPr>
          <w:rFonts w:ascii="Arial" w:eastAsia="Times New Roman" w:hAnsi="Arial" w:cs="Arial"/>
          <w:b/>
          <w:bCs/>
          <w:i/>
          <w:iCs/>
          <w:szCs w:val="24"/>
        </w:rPr>
        <w:t>Konserwacj</w:t>
      </w:r>
      <w:r w:rsidR="00DA6A91" w:rsidRPr="008320DD">
        <w:rPr>
          <w:rFonts w:ascii="Arial" w:eastAsia="Times New Roman" w:hAnsi="Arial" w:cs="Arial"/>
          <w:b/>
          <w:bCs/>
          <w:i/>
          <w:iCs/>
          <w:szCs w:val="24"/>
        </w:rPr>
        <w:t>a</w:t>
      </w:r>
      <w:r w:rsidRPr="008320DD">
        <w:rPr>
          <w:rFonts w:ascii="Arial" w:eastAsia="Times New Roman" w:hAnsi="Arial" w:cs="Arial"/>
          <w:b/>
          <w:bCs/>
          <w:i/>
          <w:iCs/>
          <w:szCs w:val="24"/>
        </w:rPr>
        <w:t xml:space="preserve"> </w:t>
      </w:r>
      <w:r w:rsidR="0080469A">
        <w:rPr>
          <w:rFonts w:ascii="Arial" w:eastAsia="Times New Roman" w:hAnsi="Arial" w:cs="Arial"/>
          <w:b/>
          <w:bCs/>
          <w:i/>
          <w:iCs/>
          <w:szCs w:val="24"/>
        </w:rPr>
        <w:t>cieków</w:t>
      </w:r>
      <w:r w:rsidRPr="008320DD">
        <w:rPr>
          <w:rFonts w:ascii="Arial" w:eastAsia="Times New Roman" w:hAnsi="Arial" w:cs="Arial"/>
          <w:b/>
          <w:bCs/>
          <w:i/>
          <w:iCs/>
          <w:szCs w:val="24"/>
        </w:rPr>
        <w:t xml:space="preserve"> na terenie Zarządu Zlewni w Elblągu – zamówienie podobne NW Elbl</w:t>
      </w:r>
      <w:r w:rsidRPr="008320DD">
        <w:rPr>
          <w:rFonts w:ascii="Arial" w:eastAsia="Times New Roman" w:hAnsi="Arial" w:cs="Arial" w:hint="eastAsia"/>
          <w:b/>
          <w:bCs/>
          <w:i/>
          <w:iCs/>
          <w:szCs w:val="24"/>
        </w:rPr>
        <w:t>ą</w:t>
      </w:r>
      <w:r w:rsidRPr="008320DD">
        <w:rPr>
          <w:rFonts w:ascii="Arial" w:eastAsia="Times New Roman" w:hAnsi="Arial" w:cs="Arial"/>
          <w:b/>
          <w:bCs/>
          <w:i/>
          <w:iCs/>
          <w:szCs w:val="24"/>
        </w:rPr>
        <w:t>g</w:t>
      </w:r>
    </w:p>
    <w:p w14:paraId="43ABE2E7" w14:textId="77777777" w:rsidR="00206D52" w:rsidRPr="00A06A3C" w:rsidRDefault="00206D52" w:rsidP="00206D52">
      <w:pPr>
        <w:spacing w:line="360" w:lineRule="auto"/>
        <w:rPr>
          <w:rFonts w:ascii="Arial" w:hAnsi="Arial" w:cs="Arial"/>
          <w:sz w:val="12"/>
          <w:szCs w:val="12"/>
        </w:rPr>
      </w:pPr>
    </w:p>
    <w:p w14:paraId="7A416A3D" w14:textId="77777777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08A84AC6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196417D0" w14:textId="3B493DF6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03DACA68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B93A88E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6AB6594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708CD9C7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02FFB9B9" w:rsidR="00691D25" w:rsidRPr="00A06A3C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sectPr w:rsidR="00691D25" w:rsidRPr="00A06A3C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9D54" w14:textId="67C91894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5A31669F" w14:textId="28C0D496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* niepotrzebne skreślić</w:t>
    </w:r>
  </w:p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8"/>
  </w:num>
  <w:num w:numId="7">
    <w:abstractNumId w:val="29"/>
  </w:num>
  <w:num w:numId="8">
    <w:abstractNumId w:val="32"/>
  </w:num>
  <w:num w:numId="9">
    <w:abstractNumId w:val="3"/>
  </w:num>
  <w:num w:numId="10">
    <w:abstractNumId w:val="22"/>
  </w:num>
  <w:num w:numId="11">
    <w:abstractNumId w:val="14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30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7"/>
  </w:num>
  <w:num w:numId="26">
    <w:abstractNumId w:val="27"/>
  </w:num>
  <w:num w:numId="27">
    <w:abstractNumId w:val="13"/>
  </w:num>
  <w:num w:numId="28">
    <w:abstractNumId w:val="31"/>
  </w:num>
  <w:num w:numId="29">
    <w:abstractNumId w:val="5"/>
  </w:num>
  <w:num w:numId="30">
    <w:abstractNumId w:val="19"/>
  </w:num>
  <w:num w:numId="31">
    <w:abstractNumId w:val="16"/>
  </w:num>
  <w:num w:numId="32">
    <w:abstractNumId w:val="18"/>
  </w:num>
  <w:num w:numId="33">
    <w:abstractNumId w:val="26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4A8B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0469A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0DD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6A91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17</cp:revision>
  <cp:lastPrinted>2021-02-22T07:55:00Z</cp:lastPrinted>
  <dcterms:created xsi:type="dcterms:W3CDTF">2022-05-13T08:48:00Z</dcterms:created>
  <dcterms:modified xsi:type="dcterms:W3CDTF">2022-10-14T09:28:00Z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