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C7F2" w14:textId="77777777" w:rsidR="006D5769" w:rsidRPr="00C27B0D" w:rsidRDefault="00514D79">
      <w:pPr>
        <w:spacing w:after="25"/>
        <w:ind w:left="2873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OPIS PRZEDMIOTU ZAMÓWIENIA </w:t>
      </w:r>
    </w:p>
    <w:p w14:paraId="62B63D3A" w14:textId="77777777" w:rsidR="0078003F" w:rsidRPr="0078003F" w:rsidRDefault="0078003F" w:rsidP="0078003F">
      <w:pPr>
        <w:spacing w:after="5" w:line="249" w:lineRule="auto"/>
        <w:ind w:right="333"/>
        <w:rPr>
          <w:rFonts w:asciiTheme="minorHAnsi" w:hAnsiTheme="minorHAnsi" w:cstheme="minorHAnsi"/>
          <w:sz w:val="24"/>
          <w:szCs w:val="24"/>
        </w:rPr>
      </w:pPr>
    </w:p>
    <w:p w14:paraId="580E5A13" w14:textId="1EB90367" w:rsidR="0078003F" w:rsidRPr="0078003F" w:rsidRDefault="0078003F" w:rsidP="0078003F">
      <w:pPr>
        <w:spacing w:after="5" w:line="249" w:lineRule="auto"/>
        <w:ind w:right="333"/>
        <w:rPr>
          <w:rFonts w:asciiTheme="minorHAnsi" w:hAnsiTheme="minorHAnsi" w:cstheme="minorHAnsi"/>
          <w:bCs/>
          <w:kern w:val="52"/>
          <w:sz w:val="24"/>
          <w:szCs w:val="24"/>
        </w:rPr>
      </w:pPr>
      <w:r w:rsidRPr="0078003F">
        <w:rPr>
          <w:rFonts w:asciiTheme="minorHAnsi" w:hAnsiTheme="minorHAnsi" w:cstheme="minorHAnsi"/>
          <w:sz w:val="24"/>
          <w:szCs w:val="24"/>
        </w:rPr>
        <w:t>Aktualizacja koncepcji wykonawczej i raport  oddziaływania na środowisko</w:t>
      </w:r>
      <w:r>
        <w:rPr>
          <w:rFonts w:asciiTheme="minorHAnsi" w:hAnsiTheme="minorHAnsi" w:cstheme="minorHAnsi"/>
          <w:sz w:val="24"/>
          <w:szCs w:val="24"/>
        </w:rPr>
        <w:t xml:space="preserve"> dla</w:t>
      </w:r>
      <w:r w:rsidRPr="0078003F">
        <w:rPr>
          <w:rFonts w:asciiTheme="minorHAnsi" w:hAnsiTheme="minorHAnsi" w:cstheme="minorHAnsi"/>
          <w:sz w:val="24"/>
          <w:szCs w:val="24"/>
        </w:rPr>
        <w:t xml:space="preserve"> inwestycji pn.: „Zbiornik małej retencji Tkaczewska Góra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8003F">
        <w:rPr>
          <w:rFonts w:asciiTheme="minorHAnsi" w:hAnsiTheme="minorHAnsi" w:cstheme="minorHAnsi"/>
          <w:bCs/>
          <w:kern w:val="52"/>
          <w:sz w:val="24"/>
          <w:szCs w:val="24"/>
        </w:rPr>
        <w:t>w gminie wiejskiej Parzęczew</w:t>
      </w:r>
      <w:r w:rsidRPr="0078003F">
        <w:rPr>
          <w:rFonts w:asciiTheme="minorHAnsi" w:hAnsiTheme="minorHAnsi" w:cstheme="minorHAnsi"/>
          <w:sz w:val="24"/>
          <w:szCs w:val="24"/>
        </w:rPr>
        <w:t xml:space="preserve"> wraz z </w:t>
      </w:r>
      <w:r w:rsidRPr="0078003F">
        <w:rPr>
          <w:rFonts w:asciiTheme="minorHAnsi" w:hAnsiTheme="minorHAnsi" w:cstheme="minorHAnsi"/>
          <w:bCs/>
          <w:sz w:val="24"/>
          <w:szCs w:val="24"/>
        </w:rPr>
        <w:t xml:space="preserve">uzyskaniem </w:t>
      </w:r>
      <w:r w:rsidR="00220D35">
        <w:rPr>
          <w:rFonts w:asciiTheme="minorHAnsi" w:hAnsiTheme="minorHAnsi" w:cstheme="minorHAnsi"/>
          <w:bCs/>
          <w:sz w:val="24"/>
          <w:szCs w:val="24"/>
        </w:rPr>
        <w:t>d</w:t>
      </w:r>
      <w:r w:rsidRPr="0078003F">
        <w:rPr>
          <w:rFonts w:asciiTheme="minorHAnsi" w:hAnsiTheme="minorHAnsi" w:cstheme="minorHAnsi"/>
          <w:bCs/>
          <w:sz w:val="24"/>
          <w:szCs w:val="24"/>
        </w:rPr>
        <w:t xml:space="preserve">ecyzji o środowiskowych uwarunkowaniach </w:t>
      </w:r>
      <w:r w:rsidRPr="0078003F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zgody na realizację przedsięwzięcia</w:t>
      </w:r>
      <w:r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.</w:t>
      </w:r>
      <w:r w:rsidRPr="0078003F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25A96294" w14:textId="77777777" w:rsidR="0078003F" w:rsidRDefault="0078003F" w:rsidP="0078003F">
      <w:pPr>
        <w:spacing w:after="5" w:line="249" w:lineRule="auto"/>
        <w:ind w:right="333"/>
        <w:rPr>
          <w:bCs/>
          <w:kern w:val="52"/>
          <w:sz w:val="24"/>
          <w:szCs w:val="24"/>
        </w:rPr>
      </w:pPr>
    </w:p>
    <w:p w14:paraId="7048EFFC" w14:textId="39A2627F" w:rsidR="005644D1" w:rsidRPr="0078003F" w:rsidRDefault="001B6A2D" w:rsidP="0078003F">
      <w:pPr>
        <w:spacing w:after="5" w:line="249" w:lineRule="auto"/>
        <w:ind w:right="333"/>
        <w:rPr>
          <w:rFonts w:asciiTheme="minorHAnsi" w:hAnsiTheme="minorHAnsi" w:cstheme="minorHAnsi"/>
          <w:b/>
          <w:sz w:val="24"/>
          <w:szCs w:val="24"/>
        </w:rPr>
      </w:pPr>
      <w:r w:rsidRPr="0078003F">
        <w:rPr>
          <w:rFonts w:asciiTheme="minorHAnsi" w:hAnsiTheme="minorHAnsi" w:cstheme="minorHAnsi"/>
          <w:b/>
          <w:sz w:val="24"/>
          <w:szCs w:val="24"/>
        </w:rPr>
        <w:t xml:space="preserve">CZĘŚĆ OPISOWA </w:t>
      </w:r>
    </w:p>
    <w:p w14:paraId="5E1E9EFD" w14:textId="497C70E4" w:rsidR="001B6A2D" w:rsidRPr="00C27B0D" w:rsidRDefault="001B6A2D" w:rsidP="001B6A2D">
      <w:pPr>
        <w:spacing w:after="5" w:line="249" w:lineRule="auto"/>
        <w:ind w:right="333"/>
        <w:rPr>
          <w:rFonts w:asciiTheme="minorHAnsi" w:hAnsiTheme="minorHAnsi" w:cstheme="minorHAnsi"/>
          <w:sz w:val="24"/>
          <w:szCs w:val="24"/>
        </w:rPr>
      </w:pPr>
    </w:p>
    <w:p w14:paraId="4603B471" w14:textId="2594AAF5" w:rsidR="001B6A2D" w:rsidRPr="00C27B0D" w:rsidRDefault="001B6A2D" w:rsidP="001B6A2D">
      <w:pPr>
        <w:spacing w:after="5" w:line="249" w:lineRule="auto"/>
        <w:ind w:right="333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Kody CPV: </w:t>
      </w:r>
    </w:p>
    <w:p w14:paraId="0AAC2CDB" w14:textId="77777777" w:rsidR="00251622" w:rsidRPr="00C27B0D" w:rsidRDefault="00251622" w:rsidP="002516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71.32.20.00-1 / Usługi inżynierii projektowej w zakresie inżynierii lądowej i wodnej,</w:t>
      </w:r>
    </w:p>
    <w:p w14:paraId="0A417280" w14:textId="77777777" w:rsidR="00251622" w:rsidRPr="00C27B0D" w:rsidRDefault="00251622" w:rsidP="002516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71.32.00.00-7 / </w:t>
      </w:r>
      <w:r w:rsidRPr="00C27B0D">
        <w:rPr>
          <w:rFonts w:asciiTheme="minorHAnsi" w:eastAsia="Times New Roman" w:hAnsiTheme="minorHAnsi" w:cstheme="minorHAnsi"/>
          <w:color w:val="2D2D2D"/>
          <w:sz w:val="24"/>
          <w:szCs w:val="24"/>
        </w:rPr>
        <w:t>Usługi inżynieryjne w zakresie projektowania </w:t>
      </w:r>
      <w:r w:rsidRPr="00C27B0D">
        <w:rPr>
          <w:rFonts w:asciiTheme="minorHAnsi" w:hAnsiTheme="minorHAnsi" w:cstheme="minorHAnsi"/>
          <w:sz w:val="24"/>
          <w:szCs w:val="24"/>
        </w:rPr>
        <w:br/>
        <w:t>71.35.19.00-2 / Usługi geologiczne, oceanograficzne i hydrologiczne,</w:t>
      </w:r>
      <w:r w:rsidRPr="00C27B0D">
        <w:rPr>
          <w:rFonts w:asciiTheme="minorHAnsi" w:hAnsiTheme="minorHAnsi" w:cstheme="minorHAnsi"/>
          <w:sz w:val="24"/>
          <w:szCs w:val="24"/>
        </w:rPr>
        <w:br/>
        <w:t>71.35.20.00-0 / Usługi badania podłoża,</w:t>
      </w:r>
      <w:r w:rsidRPr="00C27B0D">
        <w:rPr>
          <w:rFonts w:asciiTheme="minorHAnsi" w:hAnsiTheme="minorHAnsi" w:cstheme="minorHAnsi"/>
          <w:sz w:val="24"/>
          <w:szCs w:val="24"/>
        </w:rPr>
        <w:br/>
        <w:t>71.35.40.00-4 / Usługi sporządzania map,</w:t>
      </w:r>
      <w:r w:rsidRPr="00C27B0D">
        <w:rPr>
          <w:rFonts w:asciiTheme="minorHAnsi" w:hAnsiTheme="minorHAnsi" w:cstheme="minorHAnsi"/>
          <w:sz w:val="24"/>
          <w:szCs w:val="24"/>
        </w:rPr>
        <w:br/>
        <w:t>71.40.00.00-2 / Usługi architektoniczne dotyczące planowania przestrzennego i zagospodarowania terenu</w:t>
      </w:r>
    </w:p>
    <w:p w14:paraId="0BD26109" w14:textId="77777777" w:rsidR="00251622" w:rsidRPr="00C27B0D" w:rsidRDefault="00251622" w:rsidP="002516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79.41.52.00-8 / Usługi doradcze w zakresie projektowania</w:t>
      </w:r>
    </w:p>
    <w:p w14:paraId="0E9CD8BE" w14:textId="77777777" w:rsidR="005644D1" w:rsidRPr="00C27B0D" w:rsidRDefault="005644D1" w:rsidP="005644D1">
      <w:pPr>
        <w:spacing w:after="5" w:line="249" w:lineRule="auto"/>
        <w:ind w:left="370" w:right="333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6BBB6E8C" w14:textId="77777777" w:rsidR="006D5769" w:rsidRPr="00C27B0D" w:rsidRDefault="00514D79" w:rsidP="001B6A2D">
      <w:pPr>
        <w:pStyle w:val="Nagwek1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I.</w:t>
      </w:r>
      <w:r w:rsidRPr="00C27B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Cel opracowania </w:t>
      </w:r>
    </w:p>
    <w:p w14:paraId="5A7059CC" w14:textId="77777777" w:rsidR="001B6A2D" w:rsidRPr="00C27B0D" w:rsidRDefault="001B6A2D" w:rsidP="001B6A2D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8CDEDB" w14:textId="7D55AA39" w:rsidR="006D5769" w:rsidRPr="00C27B0D" w:rsidRDefault="00514D79" w:rsidP="001B6A2D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Celem i zakresem opracowania jest wykonanie koncepcji programowo – przestrzennej dla zadania  pn.: </w:t>
      </w:r>
      <w:r w:rsidR="007023E6" w:rsidRPr="00C27B0D">
        <w:rPr>
          <w:rFonts w:asciiTheme="minorHAnsi" w:hAnsiTheme="minorHAnsi" w:cstheme="minorHAnsi"/>
          <w:kern w:val="52"/>
          <w:sz w:val="24"/>
          <w:szCs w:val="24"/>
        </w:rPr>
        <w:t xml:space="preserve">Budowa zbiornika małej retencji „Tkaczewska Góra” w gminie </w:t>
      </w:r>
      <w:r w:rsidR="003F0C59" w:rsidRPr="00C27B0D">
        <w:rPr>
          <w:rFonts w:asciiTheme="minorHAnsi" w:hAnsiTheme="minorHAnsi" w:cstheme="minorHAnsi"/>
          <w:kern w:val="52"/>
          <w:sz w:val="24"/>
          <w:szCs w:val="24"/>
        </w:rPr>
        <w:t xml:space="preserve">wiejskiej </w:t>
      </w:r>
      <w:r w:rsidR="007023E6" w:rsidRPr="00C27B0D">
        <w:rPr>
          <w:rFonts w:asciiTheme="minorHAnsi" w:hAnsiTheme="minorHAnsi" w:cstheme="minorHAnsi"/>
          <w:kern w:val="52"/>
          <w:sz w:val="24"/>
          <w:szCs w:val="24"/>
        </w:rPr>
        <w:t>Parzęczew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73434BA0" w14:textId="77777777" w:rsidR="00B73724" w:rsidRPr="00C27B0D" w:rsidRDefault="00B73724" w:rsidP="00B7372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Opracowanie winno być wykonane w celu przedstawienia:</w:t>
      </w:r>
    </w:p>
    <w:p w14:paraId="77B91F66" w14:textId="77777777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zasad, zakresu i rozmiaru niezbędnych prac budowlanych,</w:t>
      </w:r>
    </w:p>
    <w:p w14:paraId="13F68A03" w14:textId="77777777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sposobu realizacji proponowanej inwestycji,</w:t>
      </w:r>
    </w:p>
    <w:p w14:paraId="7419559A" w14:textId="77777777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szacunkowych kosztów inwestycji oraz harmonogramu jej realizacji,</w:t>
      </w:r>
    </w:p>
    <w:p w14:paraId="5F0C3B14" w14:textId="7F4008C4" w:rsidR="00B73724" w:rsidRPr="00C27B0D" w:rsidRDefault="00B73724" w:rsidP="00B73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raportu oddziaływania na środowisko </w:t>
      </w:r>
      <w:r w:rsidR="0067435C" w:rsidRPr="00C27B0D">
        <w:rPr>
          <w:rFonts w:asciiTheme="minorHAnsi" w:eastAsia="Times New Roman" w:hAnsiTheme="minorHAnsi" w:cstheme="minorHAnsi"/>
          <w:sz w:val="24"/>
          <w:szCs w:val="24"/>
        </w:rPr>
        <w:t xml:space="preserve">wraz z uzyskaniem </w:t>
      </w:r>
      <w:r w:rsidR="00CA7B5E">
        <w:rPr>
          <w:rFonts w:asciiTheme="minorHAnsi" w:hAnsiTheme="minorHAnsi" w:cstheme="minorHAnsi"/>
          <w:bCs/>
          <w:sz w:val="24"/>
          <w:szCs w:val="24"/>
        </w:rPr>
        <w:t>d</w:t>
      </w:r>
      <w:r w:rsidR="00CA7B5E" w:rsidRPr="0078003F">
        <w:rPr>
          <w:rFonts w:asciiTheme="minorHAnsi" w:hAnsiTheme="minorHAnsi" w:cstheme="minorHAnsi"/>
          <w:bCs/>
          <w:sz w:val="24"/>
          <w:szCs w:val="24"/>
        </w:rPr>
        <w:t xml:space="preserve">ecyzji o środowiskowych uwarunkowaniach </w:t>
      </w:r>
      <w:r w:rsidR="00CA7B5E" w:rsidRPr="0078003F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>zgody na realizację przedsięwzięcia</w:t>
      </w:r>
      <w:r w:rsidR="00CA7B5E">
        <w:rPr>
          <w:rFonts w:asciiTheme="minorHAnsi" w:hAnsiTheme="minorHAnsi" w:cstheme="minorHAnsi"/>
          <w:bCs/>
          <w:color w:val="202124"/>
          <w:sz w:val="24"/>
          <w:szCs w:val="24"/>
          <w:shd w:val="clear" w:color="auto" w:fill="FFFFFF"/>
        </w:rPr>
        <w:t xml:space="preserve"> (</w:t>
      </w:r>
      <w:r w:rsidR="0067435C" w:rsidRPr="00C27B0D">
        <w:rPr>
          <w:rFonts w:asciiTheme="minorHAnsi" w:eastAsia="Times New Roman" w:hAnsiTheme="minorHAnsi" w:cstheme="minorHAnsi"/>
          <w:sz w:val="24"/>
          <w:szCs w:val="24"/>
        </w:rPr>
        <w:t>DOŚ</w:t>
      </w:r>
      <w:r w:rsidR="00CA7B5E">
        <w:rPr>
          <w:rFonts w:asciiTheme="minorHAnsi" w:eastAsia="Times New Roman" w:hAnsiTheme="minorHAnsi" w:cstheme="minorHAnsi"/>
          <w:sz w:val="24"/>
          <w:szCs w:val="24"/>
        </w:rPr>
        <w:t>)</w:t>
      </w:r>
      <w:r w:rsidR="0067435C" w:rsidRPr="00C27B0D"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074E43EA" w14:textId="77777777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II. Zakres opracowania </w:t>
      </w:r>
      <w:r w:rsidRPr="00C27B0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0901F01" w14:textId="02FED9D4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Zakres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opracowania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obejmuje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wykonanie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koncepcji </w:t>
      </w:r>
      <w:r w:rsidRPr="00C27B0D">
        <w:rPr>
          <w:rFonts w:asciiTheme="minorHAnsi" w:hAnsiTheme="minorHAnsi" w:cstheme="minorHAnsi"/>
          <w:sz w:val="24"/>
          <w:szCs w:val="24"/>
        </w:rPr>
        <w:tab/>
        <w:t xml:space="preserve">programowo-przestrzennej </w:t>
      </w:r>
      <w:r w:rsidR="0067435C" w:rsidRPr="00C27B0D">
        <w:rPr>
          <w:rFonts w:asciiTheme="minorHAnsi" w:hAnsiTheme="minorHAnsi" w:cstheme="minorHAnsi"/>
          <w:sz w:val="24"/>
          <w:szCs w:val="24"/>
        </w:rPr>
        <w:t>z</w:t>
      </w:r>
      <w:r w:rsidRPr="00C27B0D">
        <w:rPr>
          <w:rFonts w:asciiTheme="minorHAnsi" w:hAnsiTheme="minorHAnsi" w:cstheme="minorHAnsi"/>
          <w:sz w:val="24"/>
          <w:szCs w:val="24"/>
        </w:rPr>
        <w:t xml:space="preserve">biornika przeciwpowodziowego wraz z przedstawieniem rozwiązań wariantowych: </w:t>
      </w:r>
    </w:p>
    <w:p w14:paraId="63BB59B3" w14:textId="77777777" w:rsidR="00B73724" w:rsidRPr="00C27B0D" w:rsidRDefault="00B73724" w:rsidP="00B73724">
      <w:pPr>
        <w:spacing w:after="3" w:line="248" w:lineRule="auto"/>
        <w:ind w:left="10" w:right="301"/>
        <w:rPr>
          <w:rFonts w:asciiTheme="minorHAnsi" w:hAnsiTheme="minorHAnsi" w:cstheme="minorHAnsi"/>
          <w:b/>
          <w:i/>
          <w:sz w:val="24"/>
          <w:szCs w:val="24"/>
        </w:rPr>
      </w:pPr>
    </w:p>
    <w:p w14:paraId="14024FA5" w14:textId="7D36577E" w:rsidR="006D5769" w:rsidRPr="00C27B0D" w:rsidRDefault="00B73724" w:rsidP="00B73724">
      <w:pPr>
        <w:spacing w:after="3" w:line="248" w:lineRule="auto"/>
        <w:ind w:left="10" w:right="30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i/>
          <w:sz w:val="24"/>
          <w:szCs w:val="24"/>
        </w:rPr>
        <w:t>W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ariant</w:t>
      </w:r>
      <w:r w:rsidRPr="00C27B0D">
        <w:rPr>
          <w:rFonts w:asciiTheme="minorHAnsi" w:hAnsiTheme="minorHAnsi" w:cstheme="minorHAnsi"/>
          <w:b/>
          <w:i/>
          <w:sz w:val="24"/>
          <w:szCs w:val="24"/>
        </w:rPr>
        <w:t xml:space="preserve"> 1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zbiornik przepływowy jednokomorowy  powstały w wyniku przegrodzenia  doliny rzeki </w:t>
      </w:r>
      <w:r w:rsidR="007023E6" w:rsidRPr="00C27B0D">
        <w:rPr>
          <w:rFonts w:asciiTheme="minorHAnsi" w:hAnsiTheme="minorHAnsi" w:cstheme="minorHAnsi"/>
          <w:sz w:val="24"/>
          <w:szCs w:val="24"/>
        </w:rPr>
        <w:t>Bzury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ziemną zaporą czołową wraz </w:t>
      </w:r>
      <w:r w:rsidR="0067435C" w:rsidRPr="00C27B0D">
        <w:rPr>
          <w:rFonts w:asciiTheme="minorHAnsi" w:hAnsiTheme="minorHAnsi" w:cstheme="minorHAnsi"/>
          <w:sz w:val="24"/>
          <w:szCs w:val="24"/>
        </w:rPr>
        <w:t xml:space="preserve">z 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budowlą piętrzącą wyposażoną w przepławkę dla ryb oraz  możliwością energetycznego wykorzystania spiętrzonej wody (montaż turbiny wodnej), czaszy zbiornika opartej,  w miarę możliwości, o naturalne zbocza dolinowe, budowli wpustowych na rzece </w:t>
      </w:r>
      <w:r w:rsidR="007023E6" w:rsidRPr="00C27B0D">
        <w:rPr>
          <w:rFonts w:asciiTheme="minorHAnsi" w:hAnsiTheme="minorHAnsi" w:cstheme="minorHAnsi"/>
          <w:sz w:val="24"/>
          <w:szCs w:val="24"/>
        </w:rPr>
        <w:t>Bzurze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D6745A" w14:textId="77777777" w:rsidR="00B73724" w:rsidRPr="00C27B0D" w:rsidRDefault="00B73724" w:rsidP="00B73724">
      <w:pPr>
        <w:spacing w:after="0" w:line="239" w:lineRule="auto"/>
        <w:ind w:left="10" w:right="301"/>
        <w:rPr>
          <w:rFonts w:asciiTheme="minorHAnsi" w:hAnsiTheme="minorHAnsi" w:cstheme="minorHAnsi"/>
          <w:b/>
          <w:i/>
          <w:sz w:val="24"/>
          <w:szCs w:val="24"/>
        </w:rPr>
      </w:pPr>
    </w:p>
    <w:p w14:paraId="37B61E18" w14:textId="28C78416" w:rsidR="006D5769" w:rsidRPr="00C27B0D" w:rsidRDefault="00B73724" w:rsidP="00B73724">
      <w:pPr>
        <w:spacing w:after="0" w:line="239" w:lineRule="auto"/>
        <w:ind w:left="10" w:right="30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i/>
          <w:sz w:val="24"/>
          <w:szCs w:val="24"/>
        </w:rPr>
        <w:t>W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ariant</w:t>
      </w:r>
      <w:r w:rsidRPr="00C27B0D">
        <w:rPr>
          <w:rFonts w:asciiTheme="minorHAnsi" w:hAnsiTheme="minorHAnsi" w:cstheme="minorHAnsi"/>
          <w:b/>
          <w:i/>
          <w:sz w:val="24"/>
          <w:szCs w:val="24"/>
        </w:rPr>
        <w:t xml:space="preserve"> 2</w:t>
      </w:r>
      <w:r w:rsidR="00514D79" w:rsidRPr="00C27B0D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Jak w wariancie 1 lecz zbiornik przepływowy dwukomorowy wraz z niezbędnymi budowlami. </w:t>
      </w:r>
    </w:p>
    <w:p w14:paraId="125B3351" w14:textId="77777777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</w:p>
    <w:p w14:paraId="250135DC" w14:textId="7B3A9B0D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Zakres robót obejmuje: wykonanie m. in.:</w:t>
      </w:r>
    </w:p>
    <w:p w14:paraId="3A7C04C0" w14:textId="67084321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a) zbiornika wstępnego </w:t>
      </w:r>
    </w:p>
    <w:p w14:paraId="42CF0CB2" w14:textId="43044538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b) komory I zbiornika </w:t>
      </w:r>
    </w:p>
    <w:p w14:paraId="1C26E56E" w14:textId="15E05554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lastRenderedPageBreak/>
        <w:t xml:space="preserve">c) komory II zbiornika </w:t>
      </w:r>
    </w:p>
    <w:p w14:paraId="1B3C5B7E" w14:textId="77777777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d) zapór czołowych, budowli przelewowych, zapór bocznych, przepławek dla ryb i pozostałych obiektów towarzyszących, zagospodarowanie terenu wokół zbiornika,</w:t>
      </w:r>
    </w:p>
    <w:p w14:paraId="758EC2E4" w14:textId="63B09E3D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e) przebudowę istniejącej infrastruktury technicznej kolidującej z planowaną</w:t>
      </w:r>
      <w:r w:rsidR="00D34E98" w:rsidRPr="00C27B0D">
        <w:rPr>
          <w:rFonts w:asciiTheme="minorHAnsi" w:hAnsiTheme="minorHAnsi" w:cstheme="minorHAnsi"/>
          <w:sz w:val="24"/>
          <w:szCs w:val="24"/>
        </w:rPr>
        <w:t xml:space="preserve"> inwestycją</w:t>
      </w:r>
      <w:r w:rsidR="003F0C59" w:rsidRPr="00C27B0D">
        <w:rPr>
          <w:rFonts w:asciiTheme="minorHAnsi" w:hAnsiTheme="minorHAnsi" w:cstheme="minorHAnsi"/>
          <w:sz w:val="24"/>
          <w:szCs w:val="24"/>
        </w:rPr>
        <w:t>,</w:t>
      </w:r>
    </w:p>
    <w:p w14:paraId="09B369FF" w14:textId="4A13D89A" w:rsidR="003F0C59" w:rsidRPr="00C27B0D" w:rsidRDefault="003F0C59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f) zagospodarowanie terenu</w:t>
      </w:r>
    </w:p>
    <w:p w14:paraId="00D7A808" w14:textId="77777777" w:rsidR="00B73724" w:rsidRPr="00C27B0D" w:rsidRDefault="00B73724" w:rsidP="00B73724">
      <w:pPr>
        <w:pStyle w:val="Akapitzlist"/>
        <w:shd w:val="clear" w:color="auto" w:fill="FFFFFF"/>
        <w:spacing w:after="0"/>
        <w:ind w:left="1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 </w:t>
      </w:r>
    </w:p>
    <w:p w14:paraId="42E9F8F9" w14:textId="77777777" w:rsidR="00B73724" w:rsidRPr="00C27B0D" w:rsidRDefault="00B73724" w:rsidP="00B73724">
      <w:pPr>
        <w:spacing w:after="0" w:line="239" w:lineRule="auto"/>
        <w:ind w:right="301"/>
        <w:rPr>
          <w:rFonts w:asciiTheme="minorHAnsi" w:hAnsiTheme="minorHAnsi" w:cstheme="minorHAnsi"/>
          <w:sz w:val="24"/>
          <w:szCs w:val="24"/>
        </w:rPr>
      </w:pPr>
    </w:p>
    <w:p w14:paraId="60AD5E8D" w14:textId="18BD2EC1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III.  Lokalizacja zbiornika </w:t>
      </w:r>
    </w:p>
    <w:p w14:paraId="0C02BF68" w14:textId="5A4A4899" w:rsidR="006D5769" w:rsidRPr="00C27B0D" w:rsidRDefault="00514D79" w:rsidP="007023E6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Zbiornik przeciwpowodziowy</w:t>
      </w:r>
      <w:r w:rsidR="00D34E98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(obejmujący zarówno wariant 1 jak i wariant 2)  planowany jest                       w dolinie rzeki </w:t>
      </w:r>
      <w:r w:rsidR="007023E6" w:rsidRPr="00C27B0D">
        <w:rPr>
          <w:rFonts w:asciiTheme="minorHAnsi" w:hAnsiTheme="minorHAnsi" w:cstheme="minorHAnsi"/>
          <w:sz w:val="24"/>
          <w:szCs w:val="24"/>
        </w:rPr>
        <w:t>Bzury.</w:t>
      </w:r>
    </w:p>
    <w:p w14:paraId="7C146ACB" w14:textId="3D0EFBED" w:rsidR="00B73724" w:rsidRPr="00C27B0D" w:rsidRDefault="00B73724" w:rsidP="00B7372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BEF9F16" w14:textId="77777777" w:rsidR="00D34E98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 xml:space="preserve">Programowany zbiornik, zlokalizowany będzie w centralnej Polsce ok. 20 km w linii prostej na północny zachód od centrum Łodzi (25 km odległość drogowa). Zbiornik administracyjnie położony będzie na terenie gminy Parzęczew, pow. zgierski, woj. łódzkie. </w:t>
      </w:r>
    </w:p>
    <w:p w14:paraId="6C4E9939" w14:textId="77777777" w:rsidR="00D34E98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 xml:space="preserve">Najbliższe miasta to: Ozorków (7 km), Aleksandrów Łódzki (10 km), Zgierz (15 km) i Łódź (25 km). </w:t>
      </w:r>
    </w:p>
    <w:p w14:paraId="5ABA0FF2" w14:textId="3A39C160" w:rsidR="00D34E98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Zbiornik zlokalizowany będzie na rzece Bzurze w początkowym odcinku jej biegu, w km 134+350</w:t>
      </w:r>
      <w:r w:rsidR="00843FBE">
        <w:rPr>
          <w:rFonts w:asciiTheme="minorHAnsi" w:eastAsia="Times New Roman" w:hAnsiTheme="minorHAnsi" w:cstheme="minorHAnsi"/>
          <w:sz w:val="24"/>
          <w:szCs w:val="24"/>
        </w:rPr>
        <w:t xml:space="preserve"> (nie jest to lokalizacja bezwzględna).</w:t>
      </w:r>
    </w:p>
    <w:p w14:paraId="3651DD77" w14:textId="60904A93" w:rsidR="00B73724" w:rsidRPr="00C27B0D" w:rsidRDefault="00B73724" w:rsidP="000852A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27B0D">
        <w:rPr>
          <w:rFonts w:asciiTheme="minorHAnsi" w:eastAsia="Times New Roman" w:hAnsiTheme="minorHAnsi" w:cstheme="minorHAnsi"/>
          <w:sz w:val="24"/>
          <w:szCs w:val="24"/>
        </w:rPr>
        <w:t>Pod względem geograficznym zbiornik położony będzie na Wysoczyźnie Łaskiej w dolinie rzeki Bzur</w:t>
      </w:r>
      <w:r w:rsidR="00CA7B5E">
        <w:rPr>
          <w:rFonts w:asciiTheme="minorHAnsi" w:eastAsia="Times New Roman" w:hAnsiTheme="minorHAnsi" w:cstheme="minorHAnsi"/>
          <w:sz w:val="24"/>
          <w:szCs w:val="24"/>
        </w:rPr>
        <w:t>y.</w:t>
      </w:r>
    </w:p>
    <w:p w14:paraId="23FB8537" w14:textId="77777777" w:rsidR="00881E7D" w:rsidRPr="00C27B0D" w:rsidRDefault="00881E7D" w:rsidP="00881E7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F11F508" w14:textId="77777777" w:rsidR="00B73724" w:rsidRPr="00C27B0D" w:rsidRDefault="00B73724" w:rsidP="007023E6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202151D6" w14:textId="749E6DD2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IV. Funkcje zbiornika </w:t>
      </w:r>
    </w:p>
    <w:p w14:paraId="7C6D0CEB" w14:textId="76696B40" w:rsidR="002D6764" w:rsidRPr="00C27B0D" w:rsidRDefault="002D6764" w:rsidP="000852A2">
      <w:pPr>
        <w:pStyle w:val="Tekstpodstawowy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Programowany zbiornik wodny „Tkaczewska Góra” wraz z obiektami, budowlami hydrotechnicznymi i urządzeniami towarzyszącymi służyć będzie wielu celom, a głównie:</w:t>
      </w:r>
    </w:p>
    <w:p w14:paraId="7E95925F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Retencji wód powierzchniowych,</w:t>
      </w:r>
    </w:p>
    <w:p w14:paraId="4B1D4238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Aktywizacji gospodarczej regionu,</w:t>
      </w:r>
    </w:p>
    <w:p w14:paraId="3C8233FD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Rekreacji i wypoczynkowi ludności,</w:t>
      </w:r>
    </w:p>
    <w:p w14:paraId="6A113BFC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Ochronie przeciwpowodziowej,</w:t>
      </w:r>
    </w:p>
    <w:p w14:paraId="323732E6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Ochronie przeciwpożarowej,</w:t>
      </w:r>
    </w:p>
    <w:p w14:paraId="0AA8812B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Podniesieniu walorów krajobrazowych i estetycznych obszaru,</w:t>
      </w:r>
    </w:p>
    <w:p w14:paraId="7D6FF967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Poprawie mikroklimatu w bezpośrednim sąsiedztwie zbiornika,</w:t>
      </w:r>
    </w:p>
    <w:p w14:paraId="4BBFD9C1" w14:textId="7777777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Poprawie czystości wód powierzchniowych,</w:t>
      </w:r>
    </w:p>
    <w:p w14:paraId="330D364F" w14:textId="7CCA4B87" w:rsidR="002D6764" w:rsidRPr="00C27B0D" w:rsidRDefault="002D6764" w:rsidP="002D6764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Ekstensywnej hodowli ryb.</w:t>
      </w:r>
    </w:p>
    <w:p w14:paraId="099E67E3" w14:textId="77777777" w:rsidR="00C27B0D" w:rsidRDefault="00C27B0D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</w:p>
    <w:p w14:paraId="67CFD7FA" w14:textId="237CE65E" w:rsidR="006D5769" w:rsidRPr="00C27B0D" w:rsidRDefault="00514D79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V. Parametry zbiornika </w:t>
      </w:r>
    </w:p>
    <w:p w14:paraId="2B9D7C12" w14:textId="0CFB25A2" w:rsidR="006D5769" w:rsidRPr="00C27B0D" w:rsidRDefault="00514D79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Parametry zbiornika powinny wynikać przede wszystkim z opracowanego modelu hydrologicznego i hydraulicznego</w:t>
      </w:r>
      <w:r w:rsidR="002D6764" w:rsidRPr="00C27B0D">
        <w:rPr>
          <w:rFonts w:asciiTheme="minorHAnsi" w:hAnsiTheme="minorHAnsi" w:cstheme="minorHAnsi"/>
          <w:sz w:val="24"/>
          <w:szCs w:val="24"/>
        </w:rPr>
        <w:t>.</w:t>
      </w:r>
    </w:p>
    <w:p w14:paraId="7DD4D6A0" w14:textId="77777777" w:rsidR="002D6764" w:rsidRPr="00C27B0D" w:rsidRDefault="002D6764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43E83BC6" w14:textId="77777777" w:rsidR="00C27B0D" w:rsidRDefault="00C27B0D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31C766" w14:textId="77777777" w:rsidR="00C27B0D" w:rsidRDefault="00C27B0D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AD87BE" w14:textId="3F49EDBA" w:rsidR="006D5769" w:rsidRPr="00C27B0D" w:rsidRDefault="00514D79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VI. Obiekty związane ze zbiornikiem  </w:t>
      </w:r>
    </w:p>
    <w:p w14:paraId="433D6F9F" w14:textId="77777777" w:rsidR="006D5769" w:rsidRPr="00C27B0D" w:rsidRDefault="00514D79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Oprócz podstawowych obiektów budowlanych wchodzących w skład zbiornika w koncepcji programowo przestrzennej należy ująć: </w:t>
      </w:r>
    </w:p>
    <w:p w14:paraId="5F62707B" w14:textId="5579EF95" w:rsidR="006D5769" w:rsidRPr="00C27B0D" w:rsidRDefault="00514D79" w:rsidP="002D6764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drog</w:t>
      </w:r>
      <w:r w:rsidR="002D6764" w:rsidRPr="00C27B0D">
        <w:rPr>
          <w:rFonts w:asciiTheme="minorHAnsi" w:hAnsiTheme="minorHAnsi" w:cstheme="minorHAnsi"/>
          <w:sz w:val="24"/>
          <w:szCs w:val="24"/>
        </w:rPr>
        <w:t>i</w:t>
      </w:r>
      <w:r w:rsidRPr="00C27B0D">
        <w:rPr>
          <w:rFonts w:asciiTheme="minorHAnsi" w:hAnsiTheme="minorHAnsi" w:cstheme="minorHAnsi"/>
          <w:sz w:val="24"/>
          <w:szCs w:val="24"/>
        </w:rPr>
        <w:t xml:space="preserve"> technologiczn</w:t>
      </w:r>
      <w:r w:rsidR="002D6764" w:rsidRPr="00C27B0D">
        <w:rPr>
          <w:rFonts w:asciiTheme="minorHAnsi" w:hAnsiTheme="minorHAnsi" w:cstheme="minorHAnsi"/>
          <w:sz w:val="24"/>
          <w:szCs w:val="24"/>
        </w:rPr>
        <w:t>e i serwisowe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93D94" w14:textId="1A89D2FB" w:rsidR="006D5769" w:rsidRPr="00C27B0D" w:rsidRDefault="00514D79" w:rsidP="002D6764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pomost</w:t>
      </w:r>
      <w:r w:rsidR="002D6764" w:rsidRPr="00C27B0D">
        <w:rPr>
          <w:rFonts w:asciiTheme="minorHAnsi" w:hAnsiTheme="minorHAnsi" w:cstheme="minorHAnsi"/>
          <w:sz w:val="24"/>
          <w:szCs w:val="24"/>
        </w:rPr>
        <w:t>y</w:t>
      </w:r>
      <w:r w:rsidRPr="00C27B0D">
        <w:rPr>
          <w:rFonts w:asciiTheme="minorHAnsi" w:hAnsiTheme="minorHAnsi" w:cstheme="minorHAnsi"/>
          <w:sz w:val="24"/>
          <w:szCs w:val="24"/>
        </w:rPr>
        <w:t xml:space="preserve"> do spuszczania łodzi (slip)</w:t>
      </w:r>
      <w:r w:rsidR="003F0C59" w:rsidRPr="00C27B0D">
        <w:rPr>
          <w:rFonts w:asciiTheme="minorHAnsi" w:hAnsiTheme="minorHAnsi" w:cstheme="minorHAnsi"/>
          <w:sz w:val="24"/>
          <w:szCs w:val="24"/>
        </w:rPr>
        <w:t xml:space="preserve"> dla sprzętu</w:t>
      </w:r>
      <w:r w:rsidR="002D6764" w:rsidRPr="00C27B0D">
        <w:rPr>
          <w:rFonts w:asciiTheme="minorHAnsi" w:hAnsiTheme="minorHAnsi" w:cstheme="minorHAnsi"/>
          <w:sz w:val="24"/>
          <w:szCs w:val="24"/>
        </w:rPr>
        <w:t xml:space="preserve">, </w:t>
      </w:r>
      <w:r w:rsidRPr="00C27B0D">
        <w:rPr>
          <w:rFonts w:asciiTheme="minorHAnsi" w:hAnsiTheme="minorHAnsi" w:cstheme="minorHAnsi"/>
          <w:sz w:val="24"/>
          <w:szCs w:val="24"/>
        </w:rPr>
        <w:t xml:space="preserve">dla potrzeb obsługi zbiornika  </w:t>
      </w:r>
    </w:p>
    <w:p w14:paraId="1DFC176E" w14:textId="7D8D16BA" w:rsidR="006D5769" w:rsidRPr="00C27B0D" w:rsidRDefault="00514D79">
      <w:pPr>
        <w:numPr>
          <w:ilvl w:val="0"/>
          <w:numId w:val="3"/>
        </w:numPr>
        <w:spacing w:after="0" w:line="239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lastRenderedPageBreak/>
        <w:t>budynek zaplecza zbiornika w rejonie zapory czołowej z pomieszczeniami socjalno-biurowymi dla    obsługi zbiornika, pomieszczeniem sterowni, z pełnym węzłem</w:t>
      </w:r>
      <w:r w:rsidR="002D6764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sanitarnym, częścią garażową, częścią   warsztatową oraz magazynową na podstawowy sprzęt pomocniczy,  </w:t>
      </w:r>
    </w:p>
    <w:p w14:paraId="1EF32A50" w14:textId="38287B98" w:rsidR="006D5769" w:rsidRPr="00C27B0D" w:rsidRDefault="00514D79">
      <w:pPr>
        <w:numPr>
          <w:ilvl w:val="0"/>
          <w:numId w:val="3"/>
        </w:numPr>
        <w:spacing w:after="5" w:line="249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utwardzony plac</w:t>
      </w:r>
      <w:r w:rsidR="002D6764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>manewrowy</w:t>
      </w:r>
      <w:r w:rsidR="00CA7B5E">
        <w:rPr>
          <w:rFonts w:asciiTheme="minorHAnsi" w:hAnsiTheme="minorHAnsi" w:cstheme="minorHAnsi"/>
          <w:sz w:val="24"/>
          <w:szCs w:val="24"/>
        </w:rPr>
        <w:t>,</w:t>
      </w:r>
    </w:p>
    <w:p w14:paraId="70B509F3" w14:textId="041A4665" w:rsidR="002D6764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ogrodzenie terenu zaplecza wraz z oświetleniem i monitoringiem </w:t>
      </w:r>
      <w:r w:rsidR="003F0C59" w:rsidRPr="00C27B0D">
        <w:rPr>
          <w:rFonts w:asciiTheme="minorHAnsi" w:hAnsiTheme="minorHAnsi" w:cstheme="minorHAnsi"/>
          <w:sz w:val="24"/>
          <w:szCs w:val="24"/>
        </w:rPr>
        <w:t>wizyjnym</w:t>
      </w:r>
      <w:r w:rsidR="00CA7B5E">
        <w:rPr>
          <w:rFonts w:asciiTheme="minorHAnsi" w:hAnsiTheme="minorHAnsi" w:cstheme="minorHAnsi"/>
          <w:sz w:val="24"/>
          <w:szCs w:val="24"/>
        </w:rPr>
        <w:t>,</w:t>
      </w:r>
    </w:p>
    <w:p w14:paraId="2D97FF04" w14:textId="77777777" w:rsidR="002D6764" w:rsidRPr="00C27B0D" w:rsidRDefault="002D6764" w:rsidP="002D6764">
      <w:pPr>
        <w:spacing w:after="3" w:line="248" w:lineRule="auto"/>
        <w:ind w:left="168" w:right="336"/>
        <w:jc w:val="both"/>
        <w:rPr>
          <w:rFonts w:asciiTheme="minorHAnsi" w:hAnsiTheme="minorHAnsi" w:cstheme="minorHAnsi"/>
          <w:sz w:val="24"/>
          <w:szCs w:val="24"/>
        </w:rPr>
      </w:pPr>
    </w:p>
    <w:p w14:paraId="306E200B" w14:textId="77777777" w:rsidR="00A222FD" w:rsidRPr="00C27B0D" w:rsidRDefault="00514D79" w:rsidP="002D6764">
      <w:pPr>
        <w:spacing w:after="3" w:line="248" w:lineRule="auto"/>
        <w:ind w:right="33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VII.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Aparatura kontrolno-pomiarowa i osłona hydrologiczna zbiornika  </w:t>
      </w:r>
    </w:p>
    <w:p w14:paraId="484E5E57" w14:textId="77777777" w:rsidR="00A222FD" w:rsidRPr="00C27B0D" w:rsidRDefault="00514D79" w:rsidP="002D6764">
      <w:pPr>
        <w:spacing w:after="3" w:line="248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 ramach aparatury kontrolno-pomiarowej należy uwzględnić: </w:t>
      </w:r>
    </w:p>
    <w:p w14:paraId="71AB0292" w14:textId="0BD011FA" w:rsidR="006D5769" w:rsidRPr="00C27B0D" w:rsidRDefault="00514D79" w:rsidP="002D6764">
      <w:pPr>
        <w:spacing w:after="3" w:line="248" w:lineRule="auto"/>
        <w:ind w:right="336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a)  automatyczne pomiary: </w:t>
      </w:r>
    </w:p>
    <w:p w14:paraId="488E8E21" w14:textId="77777777" w:rsidR="006D5769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stanu wody górnej w zbiorniku oraz wody dolnej w rzece poniżej piętrzenia,  </w:t>
      </w:r>
    </w:p>
    <w:p w14:paraId="2D91C326" w14:textId="77777777" w:rsidR="00A222FD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wielkości przepływu przez budowlę piętrzącą zapory czołowej, turbinę MEW oraz przepławkę dla ryb</w:t>
      </w:r>
    </w:p>
    <w:p w14:paraId="1FEF61D4" w14:textId="5134BF6C" w:rsidR="006D5769" w:rsidRPr="00C27B0D" w:rsidRDefault="00514D79" w:rsidP="00A222FD">
      <w:pPr>
        <w:spacing w:after="3" w:line="248" w:lineRule="auto"/>
        <w:ind w:left="-142" w:right="336" w:firstLine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b) wykonanie posterunków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limnigraficznych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 rejestrujących </w:t>
      </w:r>
    </w:p>
    <w:p w14:paraId="3D88D3B0" w14:textId="3B1F12FF" w:rsidR="006D5769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dopływ wody do zbiornika </w:t>
      </w:r>
    </w:p>
    <w:p w14:paraId="452DE054" w14:textId="3228929C" w:rsidR="006D5769" w:rsidRPr="00C27B0D" w:rsidRDefault="00514D79">
      <w:pPr>
        <w:numPr>
          <w:ilvl w:val="0"/>
          <w:numId w:val="3"/>
        </w:numPr>
        <w:spacing w:after="3" w:line="248" w:lineRule="auto"/>
        <w:ind w:right="336" w:hanging="16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całkowity odpływ wody ze zbiornika </w:t>
      </w:r>
    </w:p>
    <w:p w14:paraId="0C03C4BF" w14:textId="27863D20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Aparatura kontrolno-pomiarowa powinna umożliwiać transmisję danych do komputera centralnego umieszczonego w budynku zaplecza zbiornika</w:t>
      </w:r>
      <w:r w:rsidR="003F0C59" w:rsidRPr="00C27B0D">
        <w:rPr>
          <w:rFonts w:asciiTheme="minorHAnsi" w:hAnsiTheme="minorHAnsi" w:cstheme="minorHAnsi"/>
          <w:sz w:val="24"/>
          <w:szCs w:val="24"/>
        </w:rPr>
        <w:t xml:space="preserve"> oraz pozwalać na zdalny dostęp do tych danych.</w:t>
      </w:r>
    </w:p>
    <w:p w14:paraId="6D25FB79" w14:textId="48EBA400" w:rsidR="00881E7D" w:rsidRPr="00C27B0D" w:rsidRDefault="00881E7D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2FF5FC1" w14:textId="77777777" w:rsidR="00881E7D" w:rsidRPr="00C27B0D" w:rsidRDefault="00881E7D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4BE6BD77" w14:textId="60D9F868" w:rsidR="00881E7D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VIII. </w:t>
      </w: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 xml:space="preserve">Ograniczenia lokalizacyjne wynikające z technicznej zabudowy terenu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 xml:space="preserve">wraz z niezbędnymi </w:t>
      </w:r>
      <w:r w:rsidR="00843FBE" w:rsidRP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 xml:space="preserve">rozwiązaniami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technicznymi.</w:t>
      </w:r>
    </w:p>
    <w:p w14:paraId="6DFF4F00" w14:textId="51FCE358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1 Kolizje z siecią energetyczną </w:t>
      </w:r>
    </w:p>
    <w:p w14:paraId="7686ABDB" w14:textId="423BC9F0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2 Kolizje z siecią gazociągową </w:t>
      </w:r>
    </w:p>
    <w:p w14:paraId="277BF050" w14:textId="57958BA9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3 Kolizje z siecią telekomunikacyjną </w:t>
      </w:r>
    </w:p>
    <w:p w14:paraId="58BEFB5D" w14:textId="0509FBB2" w:rsidR="00881E7D" w:rsidRPr="00C27B0D" w:rsidRDefault="00881E7D" w:rsidP="00881E7D">
      <w:pPr>
        <w:overflowPunct w:val="0"/>
        <w:autoSpaceDE w:val="0"/>
        <w:autoSpaceDN w:val="0"/>
        <w:adjustRightInd w:val="0"/>
        <w:spacing w:after="0"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4 Kolizje z układem dróg </w:t>
      </w:r>
    </w:p>
    <w:p w14:paraId="2F005928" w14:textId="05EBBBDF" w:rsidR="000852A2" w:rsidRPr="00C27B0D" w:rsidRDefault="00881E7D" w:rsidP="000852A2">
      <w:pPr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noProof/>
          <w:color w:val="auto"/>
          <w:sz w:val="24"/>
          <w:szCs w:val="24"/>
          <w:u w:val="singl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5 Kolizje z siecią komunalną </w:t>
      </w:r>
    </w:p>
    <w:p w14:paraId="5EE6D015" w14:textId="7473DE55" w:rsidR="00881E7D" w:rsidRPr="00C27B0D" w:rsidRDefault="00881E7D" w:rsidP="000852A2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IX. </w:t>
      </w:r>
      <w:r w:rsidR="00843FBE">
        <w:rPr>
          <w:rFonts w:asciiTheme="minorHAnsi" w:hAnsiTheme="minorHAnsi" w:cstheme="minorHAnsi"/>
          <w:b/>
          <w:sz w:val="24"/>
          <w:szCs w:val="24"/>
        </w:rPr>
        <w:t xml:space="preserve">Przykładowa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k</w:t>
      </w: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 xml:space="preserve">oncepcja rozwiązań technicznych budowy zbiornika 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( do uzgodnienia z Zamawiającym)</w:t>
      </w:r>
    </w:p>
    <w:p w14:paraId="57C996E2" w14:textId="5DAECE24" w:rsidR="00881E7D" w:rsidRPr="00C27B0D" w:rsidRDefault="00881E7D" w:rsidP="000852A2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1. Ogólne założenia techniczne </w:t>
      </w:r>
    </w:p>
    <w:p w14:paraId="6BAE5376" w14:textId="251B9290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2. Zapory </w:t>
      </w:r>
    </w:p>
    <w:p w14:paraId="19C4BD45" w14:textId="53F87E56" w:rsidR="00881E7D" w:rsidRPr="00C27B0D" w:rsidRDefault="00881E7D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2.1 </w:t>
      </w:r>
      <w:hyperlink w:anchor="_Toc145731430" w:history="1">
        <w:r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Trasy zapór czołowych</w:t>
        </w:r>
      </w:hyperlink>
    </w:p>
    <w:p w14:paraId="2B9DCD05" w14:textId="29D2373A" w:rsidR="00881E7D" w:rsidRPr="00C27B0D" w:rsidRDefault="00226D51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1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2.2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Klasa budowli</w:t>
        </w:r>
      </w:hyperlink>
    </w:p>
    <w:p w14:paraId="5FCF0132" w14:textId="32B774E4" w:rsidR="00881E7D" w:rsidRPr="00C27B0D" w:rsidRDefault="00226D51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2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2.3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Konstrukcja zapór czołowych</w:t>
        </w:r>
      </w:hyperlink>
    </w:p>
    <w:p w14:paraId="236DC6D7" w14:textId="43B20E9B" w:rsidR="00881E7D" w:rsidRPr="00C27B0D" w:rsidRDefault="00226D51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3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2.4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Obliczenie falowania na zbiorniku</w:t>
        </w:r>
      </w:hyperlink>
    </w:p>
    <w:p w14:paraId="4571DA41" w14:textId="5FE11E9F" w:rsidR="00881E7D" w:rsidRPr="00C27B0D" w:rsidRDefault="00226D51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Fonts w:asciiTheme="minorHAnsi" w:hAnsiTheme="minorHAnsi" w:cstheme="minorHAnsi"/>
          <w:noProof/>
          <w:sz w:val="24"/>
          <w:szCs w:val="24"/>
        </w:rPr>
      </w:pPr>
      <w:hyperlink w:anchor="_Toc145731434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2.5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Wysokość wtaczania się fali na skarpę zapory</w:t>
        </w:r>
      </w:hyperlink>
    </w:p>
    <w:p w14:paraId="3BCED9A3" w14:textId="47BD5917" w:rsidR="00881E7D" w:rsidRPr="00C27B0D" w:rsidRDefault="00226D51" w:rsidP="00881E7D">
      <w:pPr>
        <w:pStyle w:val="Spistreci3"/>
        <w:tabs>
          <w:tab w:val="left" w:pos="1200"/>
          <w:tab w:val="right" w:leader="dot" w:pos="9572"/>
        </w:tabs>
        <w:ind w:left="-142" w:firstLine="142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hyperlink w:anchor="_Toc145731435" w:history="1"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2.6</w:t>
        </w:r>
        <w:r w:rsidR="00881E7D" w:rsidRPr="00C27B0D">
          <w:rPr>
            <w:rFonts w:asciiTheme="minorHAnsi" w:hAnsiTheme="minorHAnsi" w:cstheme="minorHAnsi"/>
            <w:noProof/>
            <w:sz w:val="24"/>
            <w:szCs w:val="24"/>
          </w:rPr>
          <w:t xml:space="preserve"> U</w:t>
        </w:r>
        <w:r w:rsidR="00881E7D" w:rsidRPr="00C27B0D">
          <w:rPr>
            <w:rStyle w:val="Hipercze"/>
            <w:rFonts w:asciiTheme="minorHAnsi" w:hAnsiTheme="minorHAnsi" w:cstheme="minorHAnsi"/>
            <w:noProof/>
            <w:color w:val="auto"/>
            <w:sz w:val="24"/>
            <w:szCs w:val="24"/>
            <w:u w:val="none"/>
          </w:rPr>
          <w:t>stalenie rzędnych korony zapór czołowych i bocznych</w:t>
        </w:r>
      </w:hyperlink>
    </w:p>
    <w:p w14:paraId="09801CE2" w14:textId="776DE99B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3. Budowla  upustowa </w:t>
      </w:r>
    </w:p>
    <w:p w14:paraId="12E0B557" w14:textId="22B05288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4. Elektrownia wodna MEW</w:t>
      </w:r>
    </w:p>
    <w:p w14:paraId="519976AA" w14:textId="308155FC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 xml:space="preserve">5. Przepławka dla ryb w zaporze czołowej </w:t>
      </w:r>
    </w:p>
    <w:p w14:paraId="076A2A1C" w14:textId="22594ADF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lastRenderedPageBreak/>
        <w:t>6. Zapory boczne</w:t>
      </w:r>
    </w:p>
    <w:p w14:paraId="0EDE1931" w14:textId="70C062A9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6.1 Trasa zapór bocznych</w:t>
      </w:r>
    </w:p>
    <w:p w14:paraId="797915EF" w14:textId="545EA89F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6.2 Konstrukcja zapory bocznej</w:t>
      </w:r>
    </w:p>
    <w:p w14:paraId="354B6750" w14:textId="54162751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7. Czasza zbiornika</w:t>
      </w:r>
    </w:p>
    <w:p w14:paraId="28C73AB6" w14:textId="0C6C85CE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8. Zbiornik wstępny</w:t>
      </w:r>
    </w:p>
    <w:p w14:paraId="7E241900" w14:textId="5DF6784B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9. Strefa ochrony zbiornika</w:t>
      </w:r>
    </w:p>
    <w:p w14:paraId="49E020BE" w14:textId="1CC3B786" w:rsidR="00881E7D" w:rsidRPr="00C27B0D" w:rsidRDefault="00881E7D" w:rsidP="00881E7D">
      <w:pPr>
        <w:overflowPunct w:val="0"/>
        <w:autoSpaceDE w:val="0"/>
        <w:autoSpaceDN w:val="0"/>
        <w:adjustRightInd w:val="0"/>
        <w:spacing w:line="240" w:lineRule="auto"/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noProof/>
          <w:color w:val="auto"/>
          <w:sz w:val="24"/>
          <w:szCs w:val="24"/>
          <w:u w:val="none"/>
        </w:rPr>
        <w:t>10. Elementy techniczne obsługi zbiornika</w:t>
      </w:r>
    </w:p>
    <w:p w14:paraId="3654E9B9" w14:textId="72F4B775" w:rsidR="00881E7D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X. Podział przedsiewzięcia na zadania inwestycyjne</w:t>
      </w:r>
    </w:p>
    <w:p w14:paraId="729729BB" w14:textId="6FABD6BE" w:rsidR="00881E7D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XI. Kolejne etapy dokumentacji projektowych i uzyskiwania niezbędnych pozwoleń i decyzji</w:t>
      </w:r>
    </w:p>
    <w:p w14:paraId="191130B9" w14:textId="5D409D73" w:rsidR="006D5769" w:rsidRPr="00C27B0D" w:rsidRDefault="00881E7D" w:rsidP="00881E7D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XII. Szacunkowy koszt realizacji przedsiewzi</w:t>
      </w:r>
      <w:r w:rsidR="00843FBE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ę</w:t>
      </w: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cia</w:t>
      </w:r>
    </w:p>
    <w:p w14:paraId="5CD2A65A" w14:textId="3DBE7E4D" w:rsidR="00F251BB" w:rsidRPr="00C27B0D" w:rsidRDefault="00881E7D" w:rsidP="00F251BB">
      <w:pPr>
        <w:spacing w:after="3" w:line="264" w:lineRule="auto"/>
        <w:ind w:left="345" w:right="5028" w:hanging="360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XIII</w:t>
      </w:r>
      <w:r w:rsidR="00514D79" w:rsidRPr="00C27B0D">
        <w:rPr>
          <w:rFonts w:asciiTheme="minorHAnsi" w:hAnsiTheme="minorHAnsi" w:cstheme="minorHAnsi"/>
          <w:b/>
          <w:sz w:val="24"/>
          <w:szCs w:val="24"/>
        </w:rPr>
        <w:t>. Tematyka</w:t>
      </w:r>
      <w:r w:rsidR="00F251BB" w:rsidRPr="00C27B0D">
        <w:rPr>
          <w:rFonts w:asciiTheme="minorHAnsi" w:hAnsiTheme="minorHAnsi" w:cstheme="minorHAnsi"/>
          <w:b/>
          <w:sz w:val="24"/>
          <w:szCs w:val="24"/>
        </w:rPr>
        <w:t xml:space="preserve"> o</w:t>
      </w:r>
      <w:r w:rsidR="00514D79" w:rsidRPr="00C27B0D">
        <w:rPr>
          <w:rFonts w:asciiTheme="minorHAnsi" w:hAnsiTheme="minorHAnsi" w:cstheme="minorHAnsi"/>
          <w:b/>
          <w:sz w:val="24"/>
          <w:szCs w:val="24"/>
        </w:rPr>
        <w:t>pracowania.</w:t>
      </w:r>
    </w:p>
    <w:p w14:paraId="0723DF73" w14:textId="77777777" w:rsidR="00F251BB" w:rsidRPr="00C27B0D" w:rsidRDefault="00F251BB" w:rsidP="00F251BB">
      <w:pPr>
        <w:spacing w:after="3" w:line="264" w:lineRule="auto"/>
        <w:ind w:right="6726" w:hanging="360"/>
        <w:rPr>
          <w:rFonts w:asciiTheme="minorHAnsi" w:hAnsiTheme="minorHAnsi" w:cstheme="minorHAnsi"/>
          <w:b/>
          <w:sz w:val="24"/>
          <w:szCs w:val="24"/>
        </w:rPr>
      </w:pPr>
    </w:p>
    <w:p w14:paraId="4386EE71" w14:textId="12169376" w:rsidR="006D5769" w:rsidRPr="00C27B0D" w:rsidRDefault="00514D79" w:rsidP="00F251BB">
      <w:pPr>
        <w:spacing w:after="3" w:line="264" w:lineRule="auto"/>
        <w:ind w:right="6726" w:hanging="360"/>
        <w:rPr>
          <w:rFonts w:asciiTheme="minorHAnsi" w:hAnsiTheme="minorHAnsi" w:cstheme="minorHAnsi"/>
          <w:b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 A.</w:t>
      </w:r>
      <w:r w:rsidRPr="00C27B0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Część opisowa. </w:t>
      </w:r>
    </w:p>
    <w:p w14:paraId="2A763899" w14:textId="018A9F69" w:rsidR="006D5769" w:rsidRPr="00C27B0D" w:rsidRDefault="00514D79" w:rsidP="00F251BB">
      <w:pPr>
        <w:pStyle w:val="Akapitzlist"/>
        <w:numPr>
          <w:ilvl w:val="0"/>
          <w:numId w:val="4"/>
        </w:numPr>
        <w:spacing w:after="3" w:line="248" w:lineRule="auto"/>
        <w:ind w:left="-284" w:right="331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Wiadomości wstępne </w:t>
      </w:r>
    </w:p>
    <w:p w14:paraId="14660D5E" w14:textId="63C4A800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Cel i zakres opracowania</w:t>
      </w:r>
    </w:p>
    <w:p w14:paraId="2A1B8313" w14:textId="2CEE79ED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Lokalizacja zbiornika wodnego</w:t>
      </w:r>
    </w:p>
    <w:p w14:paraId="7C804504" w14:textId="4459B2EF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Wykorzystane materiały</w:t>
      </w:r>
    </w:p>
    <w:p w14:paraId="5FE4B7D7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Podstawowe dane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techniczno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 - ekonomiczne zbiornika, charakteryzujące poszczególne proponowane warianty.  </w:t>
      </w:r>
    </w:p>
    <w:p w14:paraId="646DAA04" w14:textId="77777777" w:rsidR="006D5769" w:rsidRPr="00C27B0D" w:rsidRDefault="00514D79" w:rsidP="00F251BB">
      <w:pPr>
        <w:numPr>
          <w:ilvl w:val="0"/>
          <w:numId w:val="4"/>
        </w:numPr>
        <w:spacing w:after="5" w:line="249" w:lineRule="auto"/>
        <w:ind w:left="142" w:right="331" w:hanging="4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Charakterystyka przyrodnicza oraz gospodarcza rejonu inwestycji. </w:t>
      </w:r>
    </w:p>
    <w:p w14:paraId="5E203F68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Warunki klimatyczne. </w:t>
      </w:r>
    </w:p>
    <w:p w14:paraId="162D5E76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Ukształtowanie powierzchni doliny w rejonie projektowanego zbiornika wodnego. </w:t>
      </w:r>
    </w:p>
    <w:p w14:paraId="658D9B00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Budowa geologiczna, gleby i ich użytkowanie wraz z litologią. </w:t>
      </w:r>
    </w:p>
    <w:p w14:paraId="04802971" w14:textId="385BFB61" w:rsidR="006D5769" w:rsidRPr="00C27B0D" w:rsidRDefault="00514D79">
      <w:pPr>
        <w:numPr>
          <w:ilvl w:val="1"/>
          <w:numId w:val="4"/>
        </w:numPr>
        <w:spacing w:after="26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Wody powierzchniowe płynące oraz wstępna ich charakterystyka w ujęciu ilościowym                            i jakościowym. </w:t>
      </w:r>
    </w:p>
    <w:p w14:paraId="43C290BE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Charakterystyka fauny i flory w dolinie. </w:t>
      </w:r>
    </w:p>
    <w:p w14:paraId="1A37A7CF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Zagrożenia środowiska przyrodniczego. </w:t>
      </w:r>
    </w:p>
    <w:p w14:paraId="642D816B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Obszary i obiekty chronione w rejonie zbiornika wodnego. </w:t>
      </w:r>
    </w:p>
    <w:p w14:paraId="40CAE22D" w14:textId="77777777" w:rsidR="006D5769" w:rsidRPr="00C27B0D" w:rsidRDefault="00514D79" w:rsidP="00F251BB">
      <w:pPr>
        <w:numPr>
          <w:ilvl w:val="0"/>
          <w:numId w:val="4"/>
        </w:numPr>
        <w:spacing w:after="3" w:line="248" w:lineRule="auto"/>
        <w:ind w:left="142"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Stan istniejący zabudowy terenu. </w:t>
      </w:r>
    </w:p>
    <w:p w14:paraId="4253BF4D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Infrastruktura techniczna wraz z zabudową terenu. </w:t>
      </w:r>
    </w:p>
    <w:p w14:paraId="21DEB67B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Charakterystyka gospodarcza  rejonu objętego opracowaniem. </w:t>
      </w:r>
    </w:p>
    <w:p w14:paraId="780B476D" w14:textId="1ABB4AD4" w:rsidR="006D5769" w:rsidRDefault="00514D79">
      <w:pPr>
        <w:numPr>
          <w:ilvl w:val="1"/>
          <w:numId w:val="4"/>
        </w:numPr>
        <w:spacing w:after="26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Stan własnościowy gruntów niezbędnych do zajęcia pod zbiornik z wykazem obrębów geodezyjnych, numerów ewidencyjnych działek i ich powierzchni oraz właścicieli nieruchomości na podstawie danych z ewidencji gruntów</w:t>
      </w:r>
      <w:r w:rsidR="00A222FD" w:rsidRPr="00C27B0D">
        <w:rPr>
          <w:rFonts w:asciiTheme="minorHAnsi" w:hAnsiTheme="minorHAnsi" w:cstheme="minorHAnsi"/>
          <w:sz w:val="24"/>
          <w:szCs w:val="24"/>
        </w:rPr>
        <w:t>.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327864" w14:textId="77777777" w:rsidR="00C27B0D" w:rsidRPr="00C27B0D" w:rsidRDefault="00C27B0D" w:rsidP="00C27B0D">
      <w:pPr>
        <w:spacing w:after="26" w:line="248" w:lineRule="auto"/>
        <w:ind w:right="331"/>
        <w:jc w:val="both"/>
        <w:rPr>
          <w:rFonts w:asciiTheme="minorHAnsi" w:hAnsiTheme="minorHAnsi" w:cstheme="minorHAnsi"/>
          <w:sz w:val="24"/>
          <w:szCs w:val="24"/>
        </w:rPr>
      </w:pPr>
    </w:p>
    <w:p w14:paraId="63C00A05" w14:textId="0734ED38" w:rsidR="006D5769" w:rsidRPr="00C27B0D" w:rsidRDefault="00514D79" w:rsidP="00F251BB">
      <w:pPr>
        <w:numPr>
          <w:ilvl w:val="0"/>
          <w:numId w:val="4"/>
        </w:numPr>
        <w:spacing w:after="5" w:line="249" w:lineRule="auto"/>
        <w:ind w:left="142"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Hydrologia rzeki </w:t>
      </w:r>
      <w:r w:rsidR="00A222FD" w:rsidRPr="00C27B0D">
        <w:rPr>
          <w:rFonts w:asciiTheme="minorHAnsi" w:hAnsiTheme="minorHAnsi" w:cstheme="minorHAnsi"/>
          <w:b/>
          <w:bCs/>
          <w:sz w:val="24"/>
          <w:szCs w:val="24"/>
        </w:rPr>
        <w:t>Bzury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 w przekroju projektowanego piętrzenia</w:t>
      </w:r>
      <w:r w:rsidR="00A222FD" w:rsidRPr="00C27B0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594D5189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Obliczenia przepływów charakterystycznych  </w:t>
      </w:r>
    </w:p>
    <w:p w14:paraId="063DC7F2" w14:textId="428D20E0" w:rsidR="006D5769" w:rsidRPr="00CA7B5E" w:rsidRDefault="00514D79" w:rsidP="00F251BB">
      <w:pPr>
        <w:numPr>
          <w:ilvl w:val="0"/>
          <w:numId w:val="4"/>
        </w:numPr>
        <w:spacing w:after="26" w:line="248" w:lineRule="auto"/>
        <w:ind w:left="142" w:right="331" w:hanging="410"/>
        <w:rPr>
          <w:rFonts w:asciiTheme="minorHAnsi" w:hAnsiTheme="minorHAnsi" w:cstheme="minorHAnsi"/>
          <w:b/>
          <w:bCs/>
          <w:sz w:val="24"/>
          <w:szCs w:val="24"/>
        </w:rPr>
      </w:pPr>
      <w:r w:rsidRPr="00CA7B5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Wariantowe rozwiązania </w:t>
      </w:r>
      <w:r w:rsidRPr="00CA7B5E">
        <w:rPr>
          <w:rFonts w:asciiTheme="minorHAnsi" w:hAnsiTheme="minorHAnsi" w:cstheme="minorHAnsi"/>
          <w:b/>
          <w:bCs/>
          <w:sz w:val="24"/>
          <w:szCs w:val="24"/>
        </w:rPr>
        <w:tab/>
        <w:t>techniczne budowy zbiornika wodnego</w:t>
      </w:r>
      <w:r w:rsidR="00A222FD"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A7B5E">
        <w:rPr>
          <w:rFonts w:asciiTheme="minorHAnsi" w:hAnsiTheme="minorHAnsi" w:cstheme="minorHAnsi"/>
          <w:b/>
          <w:bCs/>
          <w:sz w:val="24"/>
          <w:szCs w:val="24"/>
        </w:rPr>
        <w:t>wraz z niezbędnymi</w:t>
      </w:r>
      <w:r w:rsidR="00A222FD"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  u</w:t>
      </w:r>
      <w:r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rządzeniami technicznymi. </w:t>
      </w:r>
    </w:p>
    <w:p w14:paraId="0B2C33DB" w14:textId="77777777" w:rsidR="006D5769" w:rsidRPr="00C27B0D" w:rsidRDefault="00514D79">
      <w:pPr>
        <w:numPr>
          <w:ilvl w:val="1"/>
          <w:numId w:val="4"/>
        </w:numPr>
        <w:spacing w:after="3" w:line="248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Podstawowe założenia rozwiązań technicznych budowy zbiornika </w:t>
      </w:r>
    </w:p>
    <w:p w14:paraId="39CE2117" w14:textId="77777777" w:rsidR="006D5769" w:rsidRPr="00C27B0D" w:rsidRDefault="00514D79">
      <w:pPr>
        <w:numPr>
          <w:ilvl w:val="1"/>
          <w:numId w:val="4"/>
        </w:numPr>
        <w:spacing w:after="5" w:line="249" w:lineRule="auto"/>
        <w:ind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1.  Zapora czołowa </w:t>
      </w:r>
    </w:p>
    <w:p w14:paraId="33D8429A" w14:textId="77777777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Jaz lub inny rodzaj budowli piętrzącej wraz z przepławką dla ryb </w:t>
      </w:r>
    </w:p>
    <w:p w14:paraId="0A7FE038" w14:textId="77777777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Mała elektrownia wodna  </w:t>
      </w:r>
    </w:p>
    <w:p w14:paraId="66C988C0" w14:textId="77777777" w:rsidR="006D5769" w:rsidRPr="00C27B0D" w:rsidRDefault="00514D79">
      <w:pPr>
        <w:numPr>
          <w:ilvl w:val="2"/>
          <w:numId w:val="4"/>
        </w:numPr>
        <w:spacing w:after="5" w:line="249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Czasza zbiornika </w:t>
      </w:r>
    </w:p>
    <w:p w14:paraId="5C9027BB" w14:textId="46947843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Budowla wpustowa na rzece  </w:t>
      </w:r>
    </w:p>
    <w:p w14:paraId="2151260C" w14:textId="04005C62" w:rsidR="006D5769" w:rsidRPr="00C27B0D" w:rsidRDefault="00514D79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Inne obiekty towarzyszące (drog</w:t>
      </w:r>
      <w:r w:rsidR="00FB58F0" w:rsidRPr="00C27B0D">
        <w:rPr>
          <w:rFonts w:asciiTheme="minorHAnsi" w:hAnsiTheme="minorHAnsi" w:cstheme="minorHAnsi"/>
          <w:sz w:val="24"/>
          <w:szCs w:val="24"/>
        </w:rPr>
        <w:t xml:space="preserve">i, </w:t>
      </w:r>
      <w:r w:rsidRPr="00C27B0D">
        <w:rPr>
          <w:rFonts w:asciiTheme="minorHAnsi" w:hAnsiTheme="minorHAnsi" w:cstheme="minorHAnsi"/>
          <w:sz w:val="24"/>
          <w:szCs w:val="24"/>
        </w:rPr>
        <w:t>pomost</w:t>
      </w:r>
      <w:r w:rsidR="00FB58F0" w:rsidRPr="00C27B0D">
        <w:rPr>
          <w:rFonts w:asciiTheme="minorHAnsi" w:hAnsiTheme="minorHAnsi" w:cstheme="minorHAnsi"/>
          <w:sz w:val="24"/>
          <w:szCs w:val="24"/>
        </w:rPr>
        <w:t>y</w:t>
      </w:r>
      <w:r w:rsidRPr="00C27B0D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412D7087" w14:textId="08C96C32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Zaplecze zbiornika </w:t>
      </w:r>
    </w:p>
    <w:p w14:paraId="0742C08A" w14:textId="508211C6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Oświetlenie zapory czołowej oraz zaplecza zbiornika wraz z monitoringiem</w:t>
      </w:r>
      <w:r w:rsidR="003315A5" w:rsidRPr="00C27B0D">
        <w:rPr>
          <w:rFonts w:asciiTheme="minorHAnsi" w:hAnsiTheme="minorHAnsi" w:cstheme="minorHAnsi"/>
          <w:sz w:val="24"/>
          <w:szCs w:val="24"/>
        </w:rPr>
        <w:t xml:space="preserve"> wizyjnym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E12B47" w14:textId="0F44739A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Aparatura kontrolno-pomiarowa </w:t>
      </w:r>
    </w:p>
    <w:p w14:paraId="2745FEAA" w14:textId="3B3317A7" w:rsidR="006D5769" w:rsidRPr="00C27B0D" w:rsidRDefault="00514D79" w:rsidP="00FB58F0">
      <w:pPr>
        <w:numPr>
          <w:ilvl w:val="2"/>
          <w:numId w:val="4"/>
        </w:numPr>
        <w:spacing w:after="3" w:line="248" w:lineRule="auto"/>
        <w:ind w:right="336" w:hanging="554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Urządzenia lub obiekty eliminujące wpływ zbiornika na tereny przyległe </w:t>
      </w:r>
    </w:p>
    <w:p w14:paraId="321F392F" w14:textId="77777777" w:rsidR="00A222FD" w:rsidRPr="00C27B0D" w:rsidRDefault="00A222FD" w:rsidP="00A222FD">
      <w:pPr>
        <w:spacing w:after="3" w:line="248" w:lineRule="auto"/>
        <w:ind w:left="1994" w:right="336"/>
        <w:jc w:val="both"/>
        <w:rPr>
          <w:rFonts w:asciiTheme="minorHAnsi" w:hAnsiTheme="minorHAnsi" w:cstheme="minorHAnsi"/>
          <w:sz w:val="24"/>
          <w:szCs w:val="24"/>
        </w:rPr>
      </w:pPr>
    </w:p>
    <w:p w14:paraId="43477841" w14:textId="77777777" w:rsidR="006D5769" w:rsidRPr="00CA7B5E" w:rsidRDefault="00514D79">
      <w:pPr>
        <w:numPr>
          <w:ilvl w:val="0"/>
          <w:numId w:val="4"/>
        </w:numPr>
        <w:spacing w:after="5" w:line="249" w:lineRule="auto"/>
        <w:ind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7B5E">
        <w:rPr>
          <w:rFonts w:asciiTheme="minorHAnsi" w:hAnsiTheme="minorHAnsi" w:cstheme="minorHAnsi"/>
          <w:b/>
          <w:bCs/>
          <w:sz w:val="24"/>
          <w:szCs w:val="24"/>
        </w:rPr>
        <w:t xml:space="preserve">Gospodarka wodna na zbiorniku dla poszczególnych wariantów </w:t>
      </w:r>
    </w:p>
    <w:p w14:paraId="54C06D55" w14:textId="6D84AB14" w:rsidR="00A222FD" w:rsidRPr="00C27B0D" w:rsidRDefault="00514D79" w:rsidP="00A222FD">
      <w:pPr>
        <w:numPr>
          <w:ilvl w:val="1"/>
          <w:numId w:val="4"/>
        </w:numPr>
        <w:spacing w:after="34" w:line="239" w:lineRule="auto"/>
        <w:ind w:left="993" w:right="331" w:hanging="6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Określenie poziomów piętrzenia wody w zbiorniku i odpowiadającej im krzywej pojemności zbiornika, możliwa do uzyskania wielkość produkcji energii elektrycznej z uwzględnieniem zabezpieczenia odpowiedniej ilości wody dla umożliwienia migracji ryb</w:t>
      </w:r>
      <w:r w:rsidR="008600A7" w:rsidRPr="00C27B0D">
        <w:rPr>
          <w:rFonts w:asciiTheme="minorHAnsi" w:hAnsiTheme="minorHAnsi" w:cstheme="minorHAnsi"/>
          <w:sz w:val="24"/>
          <w:szCs w:val="24"/>
        </w:rPr>
        <w:t>.</w:t>
      </w:r>
    </w:p>
    <w:p w14:paraId="27DD2DCE" w14:textId="72E19FE8" w:rsidR="006D5769" w:rsidRPr="00C27B0D" w:rsidRDefault="00514D79" w:rsidP="00A222FD">
      <w:pPr>
        <w:spacing w:after="34" w:line="239" w:lineRule="auto"/>
        <w:ind w:left="1351" w:right="3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3309A8" w14:textId="2B29BCF0" w:rsidR="006D5769" w:rsidRPr="00CA7B5E" w:rsidRDefault="00514D79">
      <w:pPr>
        <w:numPr>
          <w:ilvl w:val="0"/>
          <w:numId w:val="4"/>
        </w:numPr>
        <w:spacing w:after="3" w:line="248" w:lineRule="auto"/>
        <w:ind w:right="331" w:hanging="41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7B5E">
        <w:rPr>
          <w:rFonts w:asciiTheme="minorHAnsi" w:hAnsiTheme="minorHAnsi" w:cstheme="minorHAnsi"/>
          <w:b/>
          <w:bCs/>
          <w:sz w:val="24"/>
          <w:szCs w:val="24"/>
        </w:rPr>
        <w:t>Oddziaływanie inwestycji na środowisko przyrodnicze</w:t>
      </w:r>
      <w:r w:rsidR="00A222FD" w:rsidRPr="00CA7B5E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00D9D93" w14:textId="77777777" w:rsidR="00A222FD" w:rsidRPr="00C27B0D" w:rsidRDefault="00A222FD" w:rsidP="00A222FD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306C3DB8" w14:textId="51B08ECA" w:rsidR="00A222FD" w:rsidRPr="00C27B0D" w:rsidRDefault="00A222FD" w:rsidP="00F251BB">
      <w:pPr>
        <w:pStyle w:val="Akapitzlist"/>
        <w:numPr>
          <w:ilvl w:val="1"/>
          <w:numId w:val="4"/>
        </w:numPr>
        <w:tabs>
          <w:tab w:val="left" w:pos="993"/>
        </w:tabs>
        <w:spacing w:after="0"/>
        <w:ind w:left="993" w:right="351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Raport oddziaływania przedsięwzięcia na środowisko oraz</w:t>
      </w:r>
      <w:r w:rsidR="00F251BB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>Karta Informacyjna Przedsięwzięcia</w:t>
      </w:r>
      <w:r w:rsidR="003315A5" w:rsidRPr="00C27B0D">
        <w:rPr>
          <w:rFonts w:asciiTheme="minorHAnsi" w:hAnsiTheme="minorHAnsi" w:cstheme="minorHAnsi"/>
          <w:sz w:val="24"/>
          <w:szCs w:val="24"/>
        </w:rPr>
        <w:t xml:space="preserve"> (zwana dalej KIP) </w:t>
      </w:r>
      <w:r w:rsidRPr="00C27B0D">
        <w:rPr>
          <w:rFonts w:asciiTheme="minorHAnsi" w:hAnsiTheme="minorHAnsi" w:cstheme="minorHAnsi"/>
          <w:sz w:val="24"/>
          <w:szCs w:val="24"/>
        </w:rPr>
        <w:t xml:space="preserve">wraz z uzyskaniem </w:t>
      </w:r>
      <w:r w:rsidRPr="00C27B0D">
        <w:rPr>
          <w:rFonts w:asciiTheme="minorHAnsi" w:hAnsiTheme="minorHAnsi" w:cstheme="minorHAnsi"/>
          <w:sz w:val="24"/>
          <w:szCs w:val="24"/>
          <w:shd w:val="clear" w:color="auto" w:fill="FFFFFF"/>
        </w:rPr>
        <w:t>decyzji o środowiskowych uwarunkowaniach zgody na realizację przedsięwzięcia (w skrócie decyzja środowiskowa, DŚU)</w:t>
      </w:r>
      <w:r w:rsidRPr="00C27B0D">
        <w:rPr>
          <w:rFonts w:asciiTheme="minorHAnsi" w:hAnsiTheme="minorHAnsi" w:cstheme="minorHAnsi"/>
          <w:sz w:val="24"/>
          <w:szCs w:val="24"/>
        </w:rPr>
        <w:t>.  </w:t>
      </w:r>
    </w:p>
    <w:p w14:paraId="26097036" w14:textId="77717A8B" w:rsidR="00A222FD" w:rsidRPr="00C27B0D" w:rsidRDefault="00A222FD" w:rsidP="00F251BB">
      <w:pPr>
        <w:pStyle w:val="Akapitzlist"/>
        <w:numPr>
          <w:ilvl w:val="1"/>
          <w:numId w:val="4"/>
        </w:numPr>
        <w:tabs>
          <w:tab w:val="left" w:pos="993"/>
        </w:tabs>
        <w:spacing w:after="5" w:line="249" w:lineRule="auto"/>
        <w:ind w:left="993" w:right="351" w:hanging="567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Charakterystyka przyrodniczo – hydrologiczna (m.in. opis ekosystemów i zbiorowisk roślinnych, fauny i flory). Omówienie zjawisk przyrodniczych mających wpływ na zaproponowane rozwiązania techniczne. Omówienie możliwości wykonania prac w aspekcie Ramowej Dyrektywy Wodnej – ocena wpływu przedsięwzięcia m.in. na biologiczne, hydro-morfologiczne oraz fizyko-chemiczne elementy stanu wód właściwe do osiągnięcia zidentyfikowanych celów środowiskowych jednolitych części wód, oraz wpływ danej operacji na środowisko, w tym na grunty rolne, zasoby wodne oraz retencję wody.</w:t>
      </w:r>
    </w:p>
    <w:p w14:paraId="53555B50" w14:textId="6C5683B5" w:rsidR="00C76FB3" w:rsidRPr="00C27B0D" w:rsidRDefault="00A222FD" w:rsidP="00C76FB3">
      <w:pPr>
        <w:pStyle w:val="paragraph"/>
        <w:numPr>
          <w:ilvl w:val="1"/>
          <w:numId w:val="4"/>
        </w:numPr>
        <w:spacing w:before="0" w:beforeAutospacing="0" w:after="0" w:afterAutospacing="0"/>
        <w:ind w:left="993" w:right="351" w:hanging="566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Przygotowanie i złożenie wniosku oraz uzyskanie przyjęcia zgłoszenia zamiaru prowadzenia działań/ dokonanie skutecznego zgłoszenia </w:t>
      </w:r>
      <w:r w:rsidR="001B6A2D" w:rsidRPr="00C27B0D">
        <w:rPr>
          <w:rStyle w:val="normaltextrun"/>
          <w:rFonts w:asciiTheme="minorHAnsi" w:hAnsiTheme="minorHAnsi" w:cstheme="minorHAnsi"/>
        </w:rPr>
        <w:t>wraz z</w:t>
      </w:r>
      <w:r w:rsidRPr="00C27B0D">
        <w:rPr>
          <w:rStyle w:val="normaltextrun"/>
          <w:rFonts w:asciiTheme="minorHAnsi" w:hAnsiTheme="minorHAnsi" w:cstheme="minorHAnsi"/>
        </w:rPr>
        <w:t xml:space="preserve"> uzyskani</w:t>
      </w:r>
      <w:r w:rsidR="001B6A2D" w:rsidRPr="00C27B0D">
        <w:rPr>
          <w:rStyle w:val="normaltextrun"/>
          <w:rFonts w:asciiTheme="minorHAnsi" w:hAnsiTheme="minorHAnsi" w:cstheme="minorHAnsi"/>
        </w:rPr>
        <w:t>em</w:t>
      </w:r>
      <w:r w:rsidRPr="00C27B0D">
        <w:rPr>
          <w:rStyle w:val="normaltextrun"/>
          <w:rFonts w:asciiTheme="minorHAnsi" w:hAnsiTheme="minorHAnsi" w:cstheme="minorHAnsi"/>
        </w:rPr>
        <w:t xml:space="preserve"> ostatecznej decyzji o warunkach prowadzenia działań z R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egionalnej </w:t>
      </w:r>
      <w:r w:rsidRPr="00C27B0D">
        <w:rPr>
          <w:rStyle w:val="normaltextrun"/>
          <w:rFonts w:asciiTheme="minorHAnsi" w:hAnsiTheme="minorHAnsi" w:cstheme="minorHAnsi"/>
        </w:rPr>
        <w:t>D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yrekcji </w:t>
      </w:r>
      <w:r w:rsidRPr="00C27B0D">
        <w:rPr>
          <w:rStyle w:val="normaltextrun"/>
          <w:rFonts w:asciiTheme="minorHAnsi" w:hAnsiTheme="minorHAnsi" w:cstheme="minorHAnsi"/>
        </w:rPr>
        <w:t>O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chrony </w:t>
      </w:r>
      <w:r w:rsidRPr="00C27B0D">
        <w:rPr>
          <w:rStyle w:val="normaltextrun"/>
          <w:rFonts w:asciiTheme="minorHAnsi" w:hAnsiTheme="minorHAnsi" w:cstheme="minorHAnsi"/>
        </w:rPr>
        <w:t>Ś</w:t>
      </w:r>
      <w:r w:rsidR="003315A5" w:rsidRPr="00C27B0D">
        <w:rPr>
          <w:rStyle w:val="normaltextrun"/>
          <w:rFonts w:asciiTheme="minorHAnsi" w:hAnsiTheme="minorHAnsi" w:cstheme="minorHAnsi"/>
        </w:rPr>
        <w:t>rodowiska</w:t>
      </w:r>
      <w:r w:rsidRPr="00C27B0D">
        <w:rPr>
          <w:rStyle w:val="normaltextrun"/>
          <w:rFonts w:asciiTheme="minorHAnsi" w:hAnsiTheme="minorHAnsi" w:cstheme="minorHAnsi"/>
        </w:rPr>
        <w:t xml:space="preserve"> w Łodzi.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7B2A2F5B" w14:textId="42A614EF" w:rsidR="00A222FD" w:rsidRPr="00C27B0D" w:rsidRDefault="00A222FD" w:rsidP="003315A5">
      <w:pPr>
        <w:pStyle w:val="paragraph"/>
        <w:spacing w:before="0" w:beforeAutospacing="0" w:after="0" w:afterAutospacing="0"/>
        <w:ind w:left="720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1C67BD28" w14:textId="3727F489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  <w:b/>
          <w:bCs/>
        </w:rPr>
        <w:t>Karta informacyjna przedsięwzięcia</w:t>
      </w:r>
      <w:r w:rsidRPr="00C27B0D">
        <w:rPr>
          <w:rStyle w:val="normaltextrun"/>
          <w:rFonts w:asciiTheme="minorHAnsi" w:hAnsiTheme="minorHAnsi" w:cstheme="minorHAnsi"/>
        </w:rPr>
        <w:t xml:space="preserve"> zgodna z art. 62a ustawy z dnia 3 października </w:t>
      </w:r>
      <w:r w:rsidRPr="00C27B0D">
        <w:rPr>
          <w:rStyle w:val="contextualspellingandgrammarerror"/>
          <w:rFonts w:asciiTheme="minorHAnsi" w:hAnsiTheme="minorHAnsi" w:cstheme="minorHAnsi"/>
        </w:rPr>
        <w:t>2008r.</w:t>
      </w:r>
      <w:r w:rsidR="003315A5" w:rsidRPr="00C27B0D">
        <w:rPr>
          <w:rStyle w:val="contextualspellingandgrammarerror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o udostępnianiu informacji o środowisku i jego ochronie, udziale społeczeństwa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 xml:space="preserve">w ochronie środowiska oraz o ocenach oddziaływania na środowisko (zwana dalej „ustawą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ooś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”), po zakwalifikowaniu przedsięwzięcia zgodnie z Rozporządzeniem Rady Ministrów </w:t>
      </w:r>
      <w:r w:rsidRPr="00C27B0D">
        <w:rPr>
          <w:rStyle w:val="scxw254053784"/>
          <w:rFonts w:asciiTheme="minorHAnsi" w:hAnsiTheme="minorHAnsi" w:cstheme="minorHAnsi"/>
        </w:rPr>
        <w:t> </w:t>
      </w:r>
      <w:r w:rsidRPr="00C27B0D">
        <w:rPr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 xml:space="preserve">z dnia 10 września </w:t>
      </w:r>
      <w:r w:rsidRPr="00C27B0D">
        <w:rPr>
          <w:rStyle w:val="contextualspellingandgrammarerror"/>
          <w:rFonts w:asciiTheme="minorHAnsi" w:hAnsiTheme="minorHAnsi" w:cstheme="minorHAnsi"/>
        </w:rPr>
        <w:t>2019r.</w:t>
      </w:r>
      <w:r w:rsidRPr="00C27B0D">
        <w:rPr>
          <w:rStyle w:val="normaltextrun"/>
          <w:rFonts w:asciiTheme="minorHAnsi" w:hAnsiTheme="minorHAnsi" w:cstheme="minorHAnsi"/>
        </w:rPr>
        <w:t xml:space="preserve">, w sprawie przedsięwzięć mogących znacząco oddziaływać </w:t>
      </w:r>
      <w:r w:rsidRPr="00C27B0D">
        <w:rPr>
          <w:rStyle w:val="normaltextrun"/>
          <w:rFonts w:asciiTheme="minorHAnsi" w:hAnsiTheme="minorHAnsi" w:cstheme="minorHAnsi"/>
        </w:rPr>
        <w:lastRenderedPageBreak/>
        <w:t xml:space="preserve">na środowisko (Dz. U. z </w:t>
      </w:r>
      <w:r w:rsidRPr="00C27B0D">
        <w:rPr>
          <w:rStyle w:val="contextualspellingandgrammarerror"/>
          <w:rFonts w:asciiTheme="minorHAnsi" w:hAnsiTheme="minorHAnsi" w:cstheme="minorHAnsi"/>
        </w:rPr>
        <w:t>2019r.</w:t>
      </w:r>
      <w:r w:rsidRPr="00C27B0D">
        <w:rPr>
          <w:rStyle w:val="normaltextrun"/>
          <w:rFonts w:asciiTheme="minorHAnsi" w:hAnsiTheme="minorHAnsi" w:cstheme="minorHAnsi"/>
        </w:rPr>
        <w:t xml:space="preserve"> poz. 1839). Do KIP należy przygotować odpowiednią ilość załączników do wniosku o wydanie decyzji o środowiskowych uwarunkowaniach, zgodnie z art. 74 ustawy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ooś</w:t>
      </w:r>
      <w:proofErr w:type="spellEnd"/>
      <w:r w:rsidRPr="00C27B0D">
        <w:rPr>
          <w:rStyle w:val="normaltextrun"/>
          <w:rFonts w:asciiTheme="minorHAnsi" w:hAnsiTheme="minorHAnsi" w:cstheme="minorHAnsi"/>
        </w:rPr>
        <w:t>, tzn. m. in wraz z obejmującymi teren, na którym będzie realizowane przedsięwzięcie oraz teren oddziaływania przedsięwzięcia: mapą ewidencyjną i wypisami</w:t>
      </w:r>
      <w:r w:rsidR="005644D1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z ewidencji gruntów oraz wypisem i wyrysem z miejscowego planu zagospodarowania przestrzennego lub informacją o braku takiego planu.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5FA54FC" w14:textId="7D7D8EDF" w:rsidR="00F251BB" w:rsidRPr="00C27B0D" w:rsidRDefault="00A222FD" w:rsidP="00E423D1">
      <w:pPr>
        <w:pStyle w:val="paragraph"/>
        <w:spacing w:before="0" w:beforeAutospacing="0" w:after="0" w:afterAutospacing="0"/>
        <w:ind w:left="705" w:right="-150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06635FCE" w14:textId="77777777" w:rsidR="00883DB5" w:rsidRPr="00C27B0D" w:rsidRDefault="00883DB5" w:rsidP="00A222FD">
      <w:pPr>
        <w:pStyle w:val="paragraph"/>
        <w:spacing w:before="0" w:beforeAutospacing="0" w:after="0" w:afterAutospacing="0"/>
        <w:ind w:left="705" w:right="-150"/>
        <w:textAlignment w:val="baseline"/>
        <w:rPr>
          <w:rFonts w:asciiTheme="minorHAnsi" w:hAnsiTheme="minorHAnsi" w:cstheme="minorHAnsi"/>
        </w:rPr>
      </w:pPr>
    </w:p>
    <w:p w14:paraId="21200C4B" w14:textId="77777777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  <w:b/>
          <w:bCs/>
        </w:rPr>
        <w:t>W karcie informacyjnej przedsięwzięcia, w szczególności: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65845F74" w14:textId="20EF1AEC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zwrócić uwagę na prawidłową identyfikację JCWP (jednolitych części wód powierzchniowych) i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(jednolitych części wód podziemnych) (wg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z </w:t>
      </w:r>
      <w:r w:rsidRPr="00C27B0D">
        <w:rPr>
          <w:rStyle w:val="contextualspellingandgrammarerror"/>
          <w:rFonts w:asciiTheme="minorHAnsi" w:hAnsiTheme="minorHAnsi" w:cstheme="minorHAnsi"/>
        </w:rPr>
        <w:t>2016r.</w:t>
      </w:r>
      <w:r w:rsidRPr="00C27B0D">
        <w:rPr>
          <w:rStyle w:val="normaltextrun"/>
          <w:rFonts w:asciiTheme="minorHAnsi" w:hAnsiTheme="minorHAnsi" w:cstheme="minorHAnsi"/>
        </w:rPr>
        <w:t xml:space="preserve"> oraz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IIaPGW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) oraz obszaru oddziaływania przedsięwzięcia – które musi obejmować oddziaływanie skumulowane, nie tylko dotyczące obiektów dla danego </w:t>
      </w:r>
      <w:r w:rsidRPr="00C27B0D">
        <w:rPr>
          <w:rStyle w:val="contextualspellingandgrammarerror"/>
          <w:rFonts w:asciiTheme="minorHAnsi" w:hAnsiTheme="minorHAnsi" w:cstheme="minorHAnsi"/>
        </w:rPr>
        <w:t>KIP</w:t>
      </w:r>
      <w:r w:rsidRPr="00C27B0D">
        <w:rPr>
          <w:rStyle w:val="normaltextrun"/>
          <w:rFonts w:asciiTheme="minorHAnsi" w:hAnsiTheme="minorHAnsi" w:cstheme="minorHAnsi"/>
        </w:rPr>
        <w:t xml:space="preserve"> ale i innych znajdujących się na ciekach wpadających do </w:t>
      </w:r>
      <w:r w:rsidRPr="00C27B0D">
        <w:rPr>
          <w:rStyle w:val="contextualspellingandgrammarerror"/>
          <w:rFonts w:asciiTheme="minorHAnsi" w:hAnsiTheme="minorHAnsi" w:cstheme="minorHAnsi"/>
        </w:rPr>
        <w:t>cieku,</w:t>
      </w:r>
      <w:r w:rsidRPr="00C27B0D">
        <w:rPr>
          <w:rStyle w:val="normaltextrun"/>
          <w:rFonts w:asciiTheme="minorHAnsi" w:hAnsiTheme="minorHAnsi" w:cstheme="minorHAnsi"/>
        </w:rPr>
        <w:t xml:space="preserve"> którego dotyczy KIP</w:t>
      </w:r>
      <w:r w:rsidR="00F251BB" w:rsidRPr="00C27B0D">
        <w:rPr>
          <w:rStyle w:val="normaltextrun"/>
          <w:rFonts w:asciiTheme="minorHAnsi" w:hAnsiTheme="minorHAnsi" w:cstheme="minorHAnsi"/>
        </w:rPr>
        <w:t>;</w:t>
      </w:r>
      <w:r w:rsidRPr="00C27B0D">
        <w:rPr>
          <w:rStyle w:val="normaltextrun"/>
          <w:rFonts w:asciiTheme="minorHAnsi" w:hAnsiTheme="minorHAnsi" w:cstheme="minorHAnsi"/>
        </w:rPr>
        <w:t> 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224EC68D" w14:textId="0FE89E30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zidentyfikować obszary chronione, o których mowa w art. 16 pkt 32 Prawa Wodnego</w:t>
      </w:r>
      <w:r w:rsidR="00F251BB" w:rsidRPr="00C27B0D">
        <w:rPr>
          <w:rStyle w:val="normaltextrun"/>
          <w:rFonts w:asciiTheme="minorHAnsi" w:hAnsiTheme="minorHAnsi" w:cstheme="minorHAnsi"/>
        </w:rPr>
        <w:t>,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323C7CB" w14:textId="77777777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zawrzeć aktualne dane monitoringowe z Państwowego Monitoringu Środowiska</w:t>
      </w:r>
      <w:r w:rsidRPr="00C27B0D">
        <w:rPr>
          <w:rStyle w:val="scxw254053784"/>
          <w:rFonts w:asciiTheme="minorHAnsi" w:hAnsiTheme="minorHAnsi" w:cstheme="minorHAnsi"/>
        </w:rPr>
        <w:t> </w:t>
      </w:r>
      <w:r w:rsidRPr="00C27B0D">
        <w:rPr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>i odnieść się do nich (tzn. w jaki sposób może nasza inwestycja wpłynąć na te wyniki monitoringu)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EB495E8" w14:textId="1D0CC4A7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ocenić czy w wyniku realizacji przedsięwzięcia może wystąpić znaczące oddziaływanie na osiągnięcie celów środowiskowych danych JCW, na terenie których jest przedsięwzięcie </w:t>
      </w:r>
      <w:r w:rsidRPr="00C27B0D">
        <w:rPr>
          <w:rStyle w:val="scxw254053784"/>
          <w:rFonts w:asciiTheme="minorHAnsi" w:hAnsiTheme="minorHAnsi" w:cstheme="minorHAnsi"/>
        </w:rPr>
        <w:t> </w:t>
      </w:r>
      <w:r w:rsidRPr="00C27B0D">
        <w:rPr>
          <w:rStyle w:val="normaltextrun"/>
          <w:rFonts w:asciiTheme="minorHAnsi" w:hAnsiTheme="minorHAnsi" w:cstheme="minorHAnsi"/>
        </w:rPr>
        <w:t xml:space="preserve">i JCW sąsiadujących. Dotyczy elementów biologicznych,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hydromorfologicznych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, fizykochemicznych JCWP i elementy oceny s tanu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00E7B2FC" w14:textId="5B0D161C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informacje o wpływie realizacji przedsięwzięcia na ichtiofaunę i organizmy bentosowe (tzn. najpierw trzeba podać w KIP lub Raporcie jakie ryby czy bezkręgowce wodne mogą się znajdować w danym cieku i w jaki sposób realizacja inwestycji może na nie wpłynąć</w:t>
      </w:r>
      <w:r w:rsidR="00F251BB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i jakie proponuje się środki zaradcze)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53CA2EE2" w14:textId="00B940C6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oddziaływań skumulowanych w odniesieniu do JCW objętej oddziaływaniem przedsięwzięcia i z innymi działaniami prowadzonymi na cieku lub w zlewni</w:t>
      </w:r>
      <w:r w:rsidR="00F251BB" w:rsidRPr="00C27B0D">
        <w:rPr>
          <w:rStyle w:val="normaltextrun"/>
          <w:rFonts w:asciiTheme="minorHAnsi" w:hAnsiTheme="minorHAnsi" w:cstheme="minorHAnsi"/>
        </w:rPr>
        <w:t>;</w:t>
      </w:r>
    </w:p>
    <w:p w14:paraId="0E757CEE" w14:textId="2F9536DF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oddziaływania na ekosystemy</w:t>
      </w:r>
      <w:r w:rsidR="003315A5" w:rsidRPr="00C27B0D">
        <w:rPr>
          <w:rStyle w:val="normaltextrun"/>
          <w:rFonts w:asciiTheme="minorHAnsi" w:hAnsiTheme="minorHAnsi" w:cstheme="minorHAnsi"/>
        </w:rPr>
        <w:t xml:space="preserve"> zależne</w:t>
      </w:r>
      <w:r w:rsidRPr="00C27B0D">
        <w:rPr>
          <w:rStyle w:val="normaltextrun"/>
          <w:rFonts w:asciiTheme="minorHAnsi" w:hAnsiTheme="minorHAnsi" w:cstheme="minorHAnsi"/>
        </w:rPr>
        <w:t xml:space="preserve"> od wód</w:t>
      </w:r>
      <w:r w:rsidR="003315A5" w:rsidRPr="00C27B0D">
        <w:rPr>
          <w:rStyle w:val="normaltextrun"/>
          <w:rFonts w:asciiTheme="minorHAnsi" w:hAnsiTheme="minorHAnsi" w:cstheme="minorHAnsi"/>
        </w:rPr>
        <w:t>;</w:t>
      </w:r>
    </w:p>
    <w:p w14:paraId="4C4679D2" w14:textId="1A7C59FE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szczegółową charakterystykę prowadzonych prac</w:t>
      </w:r>
      <w:r w:rsidR="00F251BB" w:rsidRPr="00C27B0D">
        <w:rPr>
          <w:rStyle w:val="normaltextrun"/>
          <w:rFonts w:asciiTheme="minorHAnsi" w:hAnsiTheme="minorHAnsi" w:cstheme="minorHAnsi"/>
        </w:rPr>
        <w:t>,</w:t>
      </w:r>
      <w:r w:rsidRPr="00C27B0D">
        <w:rPr>
          <w:rStyle w:val="normaltextrun"/>
          <w:rFonts w:asciiTheme="minorHAnsi" w:hAnsiTheme="minorHAnsi" w:cstheme="minorHAnsi"/>
        </w:rPr>
        <w:t xml:space="preserve"> w szczególności </w:t>
      </w:r>
      <w:r w:rsidR="003315A5" w:rsidRPr="00C27B0D">
        <w:rPr>
          <w:rStyle w:val="normaltextrun"/>
          <w:rFonts w:asciiTheme="minorHAnsi" w:hAnsiTheme="minorHAnsi" w:cstheme="minorHAnsi"/>
        </w:rPr>
        <w:br/>
      </w:r>
      <w:r w:rsidRPr="00C27B0D">
        <w:rPr>
          <w:rStyle w:val="normaltextrun"/>
          <w:rFonts w:asciiTheme="minorHAnsi" w:hAnsiTheme="minorHAnsi" w:cstheme="minorHAnsi"/>
        </w:rPr>
        <w:t xml:space="preserve">w </w:t>
      </w:r>
      <w:proofErr w:type="spellStart"/>
      <w:r w:rsidRPr="00C27B0D">
        <w:rPr>
          <w:rStyle w:val="normaltextrun"/>
          <w:rFonts w:asciiTheme="minorHAnsi" w:hAnsiTheme="minorHAnsi" w:cstheme="minorHAnsi"/>
        </w:rPr>
        <w:t>koryciei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w strefie brzegowej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46BC5271" w14:textId="0EC81EED" w:rsidR="00A222FD" w:rsidRPr="00C27B0D" w:rsidRDefault="00A222FD" w:rsidP="00F251BB">
      <w:pPr>
        <w:pStyle w:val="paragraph"/>
        <w:spacing w:before="0" w:beforeAutospacing="0" w:after="0" w:afterAutospacing="0"/>
        <w:ind w:left="720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parametry techniczne istniejących i planowanych obiektów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41B39B22" w14:textId="5D2DB80F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przedstawić wszystko na mapach, wraz z załączeniem przekrojów</w:t>
      </w:r>
      <w:r w:rsidR="00F251BB" w:rsidRPr="00C27B0D">
        <w:rPr>
          <w:rStyle w:val="eop"/>
          <w:rFonts w:asciiTheme="minorHAnsi" w:hAnsiTheme="minorHAnsi" w:cstheme="minorHAnsi"/>
        </w:rPr>
        <w:t>;</w:t>
      </w:r>
    </w:p>
    <w:p w14:paraId="22533847" w14:textId="77777777" w:rsidR="00A222FD" w:rsidRPr="00C27B0D" w:rsidRDefault="00A222FD" w:rsidP="00F251BB">
      <w:pPr>
        <w:pStyle w:val="paragraph"/>
        <w:spacing w:before="0" w:beforeAutospacing="0" w:after="0" w:afterAutospacing="0"/>
        <w:ind w:right="67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6DA2B5DC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Odnośnie obszarów chronionych na podstawie ustawy o ochronie przyrody należy odnieść się do zapisów w dokumentach powołujących te obszary oraz w planach zadań ochronnych lub w planach ochrony tych obszarów, dotyczy wszystkich form ochrony przyrody, na terenie których zlokalizowany jest obiekt/obiekty objęte wnioskiem oraz na terenie ich oddziaływania.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120F2BBF" w14:textId="77777777" w:rsidR="00C76FB3" w:rsidRPr="00C27B0D" w:rsidRDefault="00C76FB3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627B05C" w14:textId="24DECA9A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  <w:b/>
          <w:bCs/>
        </w:rPr>
        <w:t xml:space="preserve">Raport oddziaływania przedsięwzięcia na środowisko w przypadku </w:t>
      </w:r>
      <w:r w:rsidRPr="00C27B0D">
        <w:rPr>
          <w:rStyle w:val="contextualspellingandgrammarerror"/>
          <w:rFonts w:asciiTheme="minorHAnsi" w:hAnsiTheme="minorHAnsi" w:cstheme="minorHAnsi"/>
          <w:b/>
          <w:bCs/>
        </w:rPr>
        <w:t>konieczności  jego</w:t>
      </w:r>
      <w:r w:rsidRPr="00C27B0D">
        <w:rPr>
          <w:rStyle w:val="normaltextrun"/>
          <w:rFonts w:asciiTheme="minorHAnsi" w:hAnsiTheme="minorHAnsi" w:cstheme="minorHAnsi"/>
          <w:b/>
          <w:bCs/>
        </w:rPr>
        <w:t xml:space="preserve"> opracowania –– </w:t>
      </w:r>
      <w:r w:rsidRPr="00C27B0D">
        <w:rPr>
          <w:rStyle w:val="normaltextrun"/>
          <w:rFonts w:asciiTheme="minorHAnsi" w:hAnsiTheme="minorHAnsi" w:cstheme="minorHAnsi"/>
        </w:rPr>
        <w:t xml:space="preserve">wykonany zgodnie z art. 66 ustawy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ooś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oraz zakresem raportu określonym w postanowieniu organu o nałożeniu obowiązku przeprowadzenia oceny oddziaływania na środowisko i zakresie raportu. W Raporcie, w szczególności: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0BA58195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lastRenderedPageBreak/>
        <w:t xml:space="preserve">- należy zwrócić uwagę na prawidłową identyfikacje JCWP (jednolite części wód powierzchniowych) i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(jednolite części wód podziemnych) (wg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z 2016 u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IIaPGW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 – projekt) oraz obszaru oddziaływania przedsięwzięcia – które musi obejmować oddziaływanie skumulowane, nie tylko dotyczące obiektów dla danego </w:t>
      </w:r>
      <w:r w:rsidRPr="00C27B0D">
        <w:rPr>
          <w:rStyle w:val="contextualspellingandgrammarerror"/>
          <w:rFonts w:asciiTheme="minorHAnsi" w:hAnsiTheme="minorHAnsi" w:cstheme="minorHAnsi"/>
        </w:rPr>
        <w:t>KIP</w:t>
      </w:r>
      <w:r w:rsidRPr="00C27B0D">
        <w:rPr>
          <w:rStyle w:val="normaltextrun"/>
          <w:rFonts w:asciiTheme="minorHAnsi" w:hAnsiTheme="minorHAnsi" w:cstheme="minorHAnsi"/>
        </w:rPr>
        <w:t xml:space="preserve"> ale i innych znajdujących się na ciekach wpadających do </w:t>
      </w:r>
      <w:r w:rsidRPr="00C27B0D">
        <w:rPr>
          <w:rStyle w:val="contextualspellingandgrammarerror"/>
          <w:rFonts w:asciiTheme="minorHAnsi" w:hAnsiTheme="minorHAnsi" w:cstheme="minorHAnsi"/>
        </w:rPr>
        <w:t>cieku ,</w:t>
      </w:r>
      <w:r w:rsidRPr="00C27B0D">
        <w:rPr>
          <w:rStyle w:val="normaltextrun"/>
          <w:rFonts w:asciiTheme="minorHAnsi" w:hAnsiTheme="minorHAnsi" w:cstheme="minorHAnsi"/>
        </w:rPr>
        <w:t xml:space="preserve"> którego dotyczy KIP. 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6768E188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67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zidentyfikować obszary chronione, o których mowa w art. 16 pkt 32 Prawa Wodnego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3DA10549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zawrzeć aktualne dane monitoringowe z Państwowego Monitoringu Środowiska i odnieść się do nich (tzn. w jaki sposób może nasza inwestycja wpłynąć na te wyniki monitoringu)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6554840E" w14:textId="7A5B6DE1" w:rsidR="00A222FD" w:rsidRPr="00C27B0D" w:rsidRDefault="00A222FD" w:rsidP="00146E48">
      <w:pPr>
        <w:pStyle w:val="paragraph"/>
        <w:spacing w:before="0" w:beforeAutospacing="0" w:after="0" w:afterAutospacing="0"/>
        <w:ind w:left="705" w:right="351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ocenić czy w wyniku realizacji przedsięwzięcia może wystąpić znaczące oddziaływanie na osiągnięcie celów środowiskowych danych JCW, </w:t>
      </w:r>
      <w:r w:rsidRPr="00C27B0D">
        <w:rPr>
          <w:rStyle w:val="contextualspellingandgrammarerror"/>
          <w:rFonts w:asciiTheme="minorHAnsi" w:hAnsiTheme="minorHAnsi" w:cstheme="minorHAnsi"/>
        </w:rPr>
        <w:t>na  terenie</w:t>
      </w:r>
      <w:r w:rsidRPr="00C27B0D">
        <w:rPr>
          <w:rStyle w:val="normaltextrun"/>
          <w:rFonts w:asciiTheme="minorHAnsi" w:hAnsiTheme="minorHAnsi" w:cstheme="minorHAnsi"/>
        </w:rPr>
        <w:t xml:space="preserve"> których jest przedsięwzięcie</w:t>
      </w:r>
      <w:r w:rsidR="00146E48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 xml:space="preserve">i JCW sąsiadujących. Dotyczy elementów biologicznych,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hydromorfologicznych</w:t>
      </w:r>
      <w:proofErr w:type="spellEnd"/>
      <w:r w:rsidRPr="00C27B0D">
        <w:rPr>
          <w:rStyle w:val="normaltextrun"/>
          <w:rFonts w:asciiTheme="minorHAnsi" w:hAnsiTheme="minorHAnsi" w:cstheme="minorHAnsi"/>
        </w:rPr>
        <w:t xml:space="preserve">, fizykochemicznych JCWP i elementy oceny stanu </w:t>
      </w:r>
      <w:proofErr w:type="spellStart"/>
      <w:r w:rsidRPr="00C27B0D">
        <w:rPr>
          <w:rStyle w:val="spellingerror"/>
          <w:rFonts w:asciiTheme="minorHAnsi" w:hAnsiTheme="minorHAnsi" w:cstheme="minorHAnsi"/>
        </w:rPr>
        <w:t>JCWPd</w:t>
      </w:r>
      <w:proofErr w:type="spellEnd"/>
      <w:r w:rsidRPr="00C27B0D">
        <w:rPr>
          <w:rStyle w:val="eop"/>
          <w:rFonts w:asciiTheme="minorHAnsi" w:hAnsiTheme="minorHAnsi" w:cstheme="minorHAnsi"/>
        </w:rPr>
        <w:t> </w:t>
      </w:r>
    </w:p>
    <w:p w14:paraId="765AF250" w14:textId="657E1850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podać informacje o wpływie realizacji przedsięwzięcia na ichtiofaunę i organizmy </w:t>
      </w:r>
      <w:r w:rsidRPr="00C27B0D">
        <w:rPr>
          <w:rStyle w:val="contextualspellingandgrammarerror"/>
          <w:rFonts w:asciiTheme="minorHAnsi" w:hAnsiTheme="minorHAnsi" w:cstheme="minorHAnsi"/>
        </w:rPr>
        <w:t>bentosowe( tzn.</w:t>
      </w:r>
      <w:r w:rsidRPr="00C27B0D">
        <w:rPr>
          <w:rStyle w:val="normaltextrun"/>
          <w:rFonts w:asciiTheme="minorHAnsi" w:hAnsiTheme="minorHAnsi" w:cstheme="minorHAnsi"/>
        </w:rPr>
        <w:t xml:space="preserve"> najpierw trzeba podać w KIP lub Raporcie jakie ryby czy bezkręgowce wodne mogą się znajdować w danym cieku i w jaki sposób realizacja inwestycji może na nie wpłynąć</w:t>
      </w:r>
      <w:r w:rsidR="00F251BB" w:rsidRPr="00C27B0D">
        <w:rPr>
          <w:rStyle w:val="normaltextrun"/>
          <w:rFonts w:asciiTheme="minorHAnsi" w:hAnsiTheme="minorHAnsi" w:cstheme="minorHAnsi"/>
        </w:rPr>
        <w:t xml:space="preserve"> </w:t>
      </w:r>
      <w:r w:rsidRPr="00C27B0D">
        <w:rPr>
          <w:rStyle w:val="normaltextrun"/>
          <w:rFonts w:asciiTheme="minorHAnsi" w:hAnsiTheme="minorHAnsi" w:cstheme="minorHAnsi"/>
        </w:rPr>
        <w:t>i jakie proponuje się środki zaradcze)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1A0ED01D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oddziaływań skumulowanych w odniesieniu do JCW objętej oddziaływaniem przedsięwzięcia i z innymi działaniami prowadzonymi na cieku lub w zlewni.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4552B57D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przeprowadzić analizę oddziaływania na ekosystemy od wód zależne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110944CB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podać szczegółową charakterystykę prowadzonych prac; w szczególności w korycie i w strefie brzegowej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2BA0E50E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- należy podać parametry techniczne </w:t>
      </w:r>
      <w:r w:rsidRPr="00C27B0D">
        <w:rPr>
          <w:rStyle w:val="contextualspellingandgrammarerror"/>
          <w:rFonts w:asciiTheme="minorHAnsi" w:hAnsiTheme="minorHAnsi" w:cstheme="minorHAnsi"/>
        </w:rPr>
        <w:t>istniejących  i</w:t>
      </w:r>
      <w:r w:rsidRPr="00C27B0D">
        <w:rPr>
          <w:rStyle w:val="normaltextrun"/>
          <w:rFonts w:asciiTheme="minorHAnsi" w:hAnsiTheme="minorHAnsi" w:cstheme="minorHAnsi"/>
        </w:rPr>
        <w:t xml:space="preserve"> planowanych obiektów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56802499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- należy przedstawić wszystko na mapach, wraz z załączeniem przekrojów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0D08EB9C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eop"/>
          <w:rFonts w:asciiTheme="minorHAnsi" w:hAnsiTheme="minorHAnsi" w:cstheme="minorHAnsi"/>
        </w:rPr>
        <w:t> </w:t>
      </w:r>
    </w:p>
    <w:p w14:paraId="2A4373F9" w14:textId="77777777" w:rsidR="00A222FD" w:rsidRPr="00C27B0D" w:rsidRDefault="00A222FD" w:rsidP="00F251BB">
      <w:pPr>
        <w:pStyle w:val="paragraph"/>
        <w:spacing w:before="0" w:beforeAutospacing="0" w:after="0" w:afterAutospacing="0"/>
        <w:ind w:left="705"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Odnośnie obszarów chronionych na podstawie ustawy o ochronie przyrody należy odnieść się do zapisów w dokumentach powołujących te obszary oraz w planach zadań ochronnych lub w planach ochrony tych obszarów, dotyczy wszystkich form ochrony przyrody, na terenie których zlokalizowany jest obiekt/obiekty objęte wnioskiem oraz na terenie ich oddziaływania.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78C4E90D" w14:textId="77777777" w:rsidR="00A222FD" w:rsidRPr="00C27B0D" w:rsidRDefault="00A222FD" w:rsidP="00A222FD">
      <w:pPr>
        <w:spacing w:after="5" w:line="249" w:lineRule="auto"/>
        <w:ind w:right="331"/>
        <w:rPr>
          <w:rFonts w:asciiTheme="minorHAnsi" w:hAnsiTheme="minorHAnsi" w:cstheme="minorHAnsi"/>
          <w:sz w:val="24"/>
          <w:szCs w:val="24"/>
        </w:rPr>
      </w:pPr>
    </w:p>
    <w:p w14:paraId="1BBE9507" w14:textId="7067E7A1" w:rsidR="00C76FB3" w:rsidRPr="00C27B0D" w:rsidRDefault="00C76FB3" w:rsidP="00C76FB3">
      <w:pPr>
        <w:pStyle w:val="Akapitzlist"/>
        <w:numPr>
          <w:ilvl w:val="0"/>
          <w:numId w:val="4"/>
        </w:numPr>
        <w:spacing w:after="3" w:line="264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Badania geotechniczne</w:t>
      </w:r>
      <w:r w:rsidR="001B6A2D" w:rsidRPr="00C27B0D">
        <w:rPr>
          <w:rFonts w:asciiTheme="minorHAnsi" w:hAnsiTheme="minorHAnsi" w:cstheme="minorHAnsi"/>
          <w:b/>
          <w:sz w:val="24"/>
          <w:szCs w:val="24"/>
        </w:rPr>
        <w:t>/nośność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.  </w:t>
      </w:r>
    </w:p>
    <w:p w14:paraId="310B8CFE" w14:textId="77777777" w:rsidR="001B6A2D" w:rsidRPr="00C27B0D" w:rsidRDefault="00C76FB3" w:rsidP="001B6A2D">
      <w:pPr>
        <w:spacing w:after="5" w:line="249" w:lineRule="auto"/>
        <w:ind w:left="410" w:right="3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Wykonanie badań geotechnicznych podłoża gruntowego w ilości średnio 1 odwiert na 1</w:t>
      </w:r>
      <w:r w:rsidR="001B6A2D" w:rsidRPr="00C27B0D">
        <w:rPr>
          <w:rFonts w:asciiTheme="minorHAnsi" w:hAnsiTheme="minorHAnsi" w:cstheme="minorHAnsi"/>
          <w:sz w:val="24"/>
          <w:szCs w:val="24"/>
        </w:rPr>
        <w:t>0</w:t>
      </w:r>
      <w:r w:rsidRPr="00C27B0D">
        <w:rPr>
          <w:rFonts w:asciiTheme="minorHAnsi" w:hAnsiTheme="minorHAnsi" w:cstheme="minorHAnsi"/>
          <w:sz w:val="24"/>
          <w:szCs w:val="24"/>
        </w:rPr>
        <w:t xml:space="preserve"> ha gruntu pod planowany zbiornik (</w:t>
      </w:r>
      <w:r w:rsidR="001B6A2D" w:rsidRPr="00C27B0D">
        <w:rPr>
          <w:rFonts w:asciiTheme="minorHAnsi" w:hAnsiTheme="minorHAnsi" w:cstheme="minorHAnsi"/>
          <w:sz w:val="24"/>
          <w:szCs w:val="24"/>
        </w:rPr>
        <w:t xml:space="preserve">minimum po 2 odwierty </w:t>
      </w:r>
      <w:r w:rsidRPr="00C27B0D">
        <w:rPr>
          <w:rFonts w:asciiTheme="minorHAnsi" w:hAnsiTheme="minorHAnsi" w:cstheme="minorHAnsi"/>
          <w:sz w:val="24"/>
          <w:szCs w:val="24"/>
        </w:rPr>
        <w:t xml:space="preserve">w miejscu lokalizacji zapory czołowej oraz podstawowych budowli zbiornika). </w:t>
      </w:r>
    </w:p>
    <w:p w14:paraId="7967E0A4" w14:textId="634389D5" w:rsidR="00C76FB3" w:rsidRPr="00C27B0D" w:rsidRDefault="00C76FB3" w:rsidP="001B6A2D">
      <w:pPr>
        <w:spacing w:after="5" w:line="249" w:lineRule="auto"/>
        <w:ind w:left="410" w:right="331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Głębokość wierceń sondażowych poniżej zalegania gruntów organicznych. 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Badania geotechniczne wraz z dokumentacją geotechniczną - celem opracowania będzie udokumentowanie warunków geotechnicznych (gruntowo-wodnych) dla zaprojektowania zbiornika wodnego. </w:t>
      </w:r>
    </w:p>
    <w:p w14:paraId="2121EF23" w14:textId="7698E300" w:rsidR="00C76FB3" w:rsidRPr="00C27B0D" w:rsidRDefault="00C76FB3" w:rsidP="001B6A2D">
      <w:pPr>
        <w:spacing w:after="5" w:line="249" w:lineRule="auto"/>
        <w:ind w:left="410" w:right="331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Konieczną ilość otworów i ich głębokość dla właściwego zaprojektowania zbiornika ostatecznie określi Wykonawca zamówienia</w:t>
      </w:r>
      <w:r w:rsidR="001B6A2D"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w porozumieniu z </w:t>
      </w:r>
      <w:r w:rsidR="00C27B0D"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Zamawiającym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2497D0C" w14:textId="752CC162" w:rsidR="00C27B0D" w:rsidRPr="00C27B0D" w:rsidRDefault="00C27B0D" w:rsidP="001B6A2D">
      <w:pPr>
        <w:spacing w:after="5" w:line="249" w:lineRule="auto"/>
        <w:ind w:left="410" w:right="331"/>
        <w:jc w:val="both"/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Zaleca się wykonanie fazy badań pod planowaną inwestycję, która miałaby na celu dostarczenie możliwie najdokładniejszych danych liczbowych o właściwościach mechanicznych podłoża pod projektowaną zaporę, umożliwiających obliczenia </w:t>
      </w:r>
      <w:r w:rsidRPr="00C27B0D">
        <w:rPr>
          <w:rFonts w:asciiTheme="minorHAnsi" w:hAnsiTheme="minorHAnsi" w:cstheme="minorHAnsi"/>
          <w:sz w:val="24"/>
          <w:szCs w:val="24"/>
        </w:rPr>
        <w:lastRenderedPageBreak/>
        <w:t>stateczności, osiadania, filtracji i odporności filtracyjne.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7A39">
        <w:rPr>
          <w:sz w:val="24"/>
          <w:szCs w:val="24"/>
        </w:rPr>
        <w:t xml:space="preserve">Lokalizację punktów (narzuconą przez projektanta) </w:t>
      </w:r>
      <w:r>
        <w:rPr>
          <w:sz w:val="24"/>
          <w:szCs w:val="24"/>
        </w:rPr>
        <w:t xml:space="preserve">należy </w:t>
      </w:r>
      <w:r w:rsidRPr="00D67A39">
        <w:rPr>
          <w:sz w:val="24"/>
          <w:szCs w:val="24"/>
        </w:rPr>
        <w:t>przedstawi</w:t>
      </w:r>
      <w:r>
        <w:rPr>
          <w:sz w:val="24"/>
          <w:szCs w:val="24"/>
        </w:rPr>
        <w:t>ć</w:t>
      </w:r>
      <w:r w:rsidRPr="00D67A39">
        <w:rPr>
          <w:sz w:val="24"/>
          <w:szCs w:val="24"/>
        </w:rPr>
        <w:t xml:space="preserve"> na mapie dokumentacyjnej</w:t>
      </w:r>
      <w:r>
        <w:rPr>
          <w:sz w:val="24"/>
          <w:szCs w:val="24"/>
        </w:rPr>
        <w:t xml:space="preserve">. </w:t>
      </w:r>
      <w:r w:rsidRPr="001712A2">
        <w:rPr>
          <w:sz w:val="24"/>
          <w:szCs w:val="24"/>
        </w:rPr>
        <w:t xml:space="preserve">Budowę </w:t>
      </w:r>
      <w:r>
        <w:rPr>
          <w:sz w:val="24"/>
          <w:szCs w:val="24"/>
        </w:rPr>
        <w:t>podłoża i układ zwierciadła wody gruntowej</w:t>
      </w:r>
      <w:r w:rsidRPr="001712A2">
        <w:rPr>
          <w:sz w:val="24"/>
          <w:szCs w:val="24"/>
        </w:rPr>
        <w:t xml:space="preserve"> </w:t>
      </w:r>
      <w:r>
        <w:rPr>
          <w:sz w:val="24"/>
          <w:szCs w:val="24"/>
        </w:rPr>
        <w:t>zilustrować na</w:t>
      </w:r>
      <w:r w:rsidRPr="001712A2">
        <w:rPr>
          <w:sz w:val="24"/>
          <w:szCs w:val="24"/>
        </w:rPr>
        <w:t xml:space="preserve"> przekroj</w:t>
      </w:r>
      <w:r>
        <w:rPr>
          <w:sz w:val="24"/>
          <w:szCs w:val="24"/>
        </w:rPr>
        <w:t>ach</w:t>
      </w:r>
      <w:r w:rsidRPr="001712A2">
        <w:rPr>
          <w:sz w:val="24"/>
          <w:szCs w:val="24"/>
        </w:rPr>
        <w:t xml:space="preserve"> geotechniczn</w:t>
      </w:r>
      <w:r>
        <w:rPr>
          <w:sz w:val="24"/>
          <w:szCs w:val="24"/>
        </w:rPr>
        <w:t xml:space="preserve">ych oraz profilach otworów wiertniczych </w:t>
      </w:r>
      <w:r w:rsidRPr="001712A2">
        <w:rPr>
          <w:sz w:val="24"/>
          <w:szCs w:val="24"/>
        </w:rPr>
        <w:t>dołączon</w:t>
      </w:r>
      <w:r>
        <w:rPr>
          <w:sz w:val="24"/>
          <w:szCs w:val="24"/>
        </w:rPr>
        <w:t>ych</w:t>
      </w:r>
      <w:r w:rsidRPr="001712A2">
        <w:rPr>
          <w:sz w:val="24"/>
          <w:szCs w:val="24"/>
        </w:rPr>
        <w:t xml:space="preserve"> do dokumentacji</w:t>
      </w:r>
    </w:p>
    <w:p w14:paraId="279225BE" w14:textId="5D9B70D4" w:rsidR="00C76FB3" w:rsidRPr="00C27B0D" w:rsidRDefault="00C76FB3" w:rsidP="00C76FB3">
      <w:pPr>
        <w:spacing w:after="5" w:line="249" w:lineRule="auto"/>
        <w:ind w:left="410"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F444D48" w14:textId="77777777" w:rsidR="00C27B0D" w:rsidRPr="00C27B0D" w:rsidRDefault="00C27B0D" w:rsidP="00C76FB3">
      <w:pPr>
        <w:spacing w:after="5" w:line="249" w:lineRule="auto"/>
        <w:ind w:left="410"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FA4D78D" w14:textId="0415E8EF" w:rsidR="00C76FB3" w:rsidRPr="00C27B0D" w:rsidRDefault="00C76FB3" w:rsidP="00C76FB3">
      <w:pPr>
        <w:pStyle w:val="Akapitzlist"/>
        <w:numPr>
          <w:ilvl w:val="0"/>
          <w:numId w:val="4"/>
        </w:numPr>
        <w:spacing w:after="3" w:line="264" w:lineRule="auto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Konsultacje społeczne.  </w:t>
      </w:r>
    </w:p>
    <w:p w14:paraId="7E7F1668" w14:textId="6775C316" w:rsidR="00883DB5" w:rsidRPr="00C27B0D" w:rsidRDefault="00C76FB3" w:rsidP="00C76FB3">
      <w:pPr>
        <w:pStyle w:val="Akapitzlist"/>
        <w:spacing w:after="5" w:line="249" w:lineRule="auto"/>
        <w:ind w:left="410" w:right="331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Wykonawca zobowiązany będzie do zorganizowania prezentacji proponowanej koncepcji zbiornika Zamawiającemu oraz przedstawicielom władz samorządowych, </w:t>
      </w:r>
      <w:r w:rsidR="00883DB5" w:rsidRPr="00C27B0D">
        <w:rPr>
          <w:rFonts w:asciiTheme="minorHAnsi" w:hAnsiTheme="minorHAnsi" w:cstheme="minorHAnsi"/>
          <w:sz w:val="24"/>
          <w:szCs w:val="24"/>
        </w:rPr>
        <w:t xml:space="preserve">zainteresowanym stronom, </w:t>
      </w:r>
      <w:r w:rsidRPr="00C27B0D">
        <w:rPr>
          <w:rFonts w:asciiTheme="minorHAnsi" w:hAnsiTheme="minorHAnsi" w:cstheme="minorHAnsi"/>
          <w:sz w:val="24"/>
          <w:szCs w:val="24"/>
        </w:rPr>
        <w:t xml:space="preserve">na terenie których zlokalizowany będzie zbiornik w okresie minimum </w:t>
      </w:r>
      <w:r w:rsidR="00843FBE">
        <w:rPr>
          <w:rFonts w:asciiTheme="minorHAnsi" w:hAnsiTheme="minorHAnsi" w:cstheme="minorHAnsi"/>
          <w:b/>
          <w:i/>
          <w:sz w:val="24"/>
          <w:szCs w:val="24"/>
        </w:rPr>
        <w:t>30 dni</w:t>
      </w:r>
      <w:r w:rsidRPr="00C27B0D">
        <w:rPr>
          <w:rFonts w:asciiTheme="minorHAnsi" w:hAnsiTheme="minorHAnsi" w:cstheme="minorHAnsi"/>
          <w:sz w:val="24"/>
          <w:szCs w:val="24"/>
        </w:rPr>
        <w:t xml:space="preserve"> przed upływem terminu umownego wykonania </w:t>
      </w:r>
      <w:r w:rsidR="00843FBE">
        <w:rPr>
          <w:rFonts w:asciiTheme="minorHAnsi" w:hAnsiTheme="minorHAnsi" w:cstheme="minorHAnsi"/>
          <w:sz w:val="24"/>
          <w:szCs w:val="24"/>
        </w:rPr>
        <w:t xml:space="preserve">etapu </w:t>
      </w:r>
      <w:r w:rsidRPr="00C27B0D">
        <w:rPr>
          <w:rFonts w:asciiTheme="minorHAnsi" w:hAnsiTheme="minorHAnsi" w:cstheme="minorHAnsi"/>
          <w:sz w:val="24"/>
          <w:szCs w:val="24"/>
        </w:rPr>
        <w:t>opracowania</w:t>
      </w:r>
      <w:r w:rsidR="00843FBE">
        <w:rPr>
          <w:rFonts w:asciiTheme="minorHAnsi" w:hAnsiTheme="minorHAnsi" w:cstheme="minorHAnsi"/>
          <w:sz w:val="24"/>
          <w:szCs w:val="24"/>
        </w:rPr>
        <w:t xml:space="preserve"> tj. Koncepcji</w:t>
      </w:r>
      <w:r w:rsidRPr="00C27B0D">
        <w:rPr>
          <w:rFonts w:asciiTheme="minorHAnsi" w:hAnsiTheme="minorHAnsi" w:cstheme="minorHAnsi"/>
          <w:sz w:val="24"/>
          <w:szCs w:val="24"/>
        </w:rPr>
        <w:t xml:space="preserve">. </w:t>
      </w:r>
      <w:r w:rsidRPr="00C27B0D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Wymaga się zaproponowania </w:t>
      </w:r>
      <w:r w:rsidR="00843FBE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K</w:t>
      </w:r>
      <w:r w:rsidRPr="00C27B0D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oncepcji budowy uzgodnionej z Zamawiającym. </w:t>
      </w:r>
    </w:p>
    <w:p w14:paraId="71EE3BD3" w14:textId="48C8CFFB" w:rsidR="00C76FB3" w:rsidRPr="00C27B0D" w:rsidRDefault="00C76FB3" w:rsidP="00C76FB3">
      <w:pPr>
        <w:pStyle w:val="Akapitzlist"/>
        <w:spacing w:after="5" w:line="249" w:lineRule="auto"/>
        <w:ind w:left="410" w:right="33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Wnioski zgłoszone podczas prezentacji </w:t>
      </w:r>
      <w:r w:rsidR="00843FBE">
        <w:rPr>
          <w:rFonts w:asciiTheme="minorHAnsi" w:hAnsiTheme="minorHAnsi" w:cstheme="minorHAnsi"/>
          <w:b/>
          <w:bCs/>
          <w:sz w:val="24"/>
          <w:szCs w:val="24"/>
        </w:rPr>
        <w:t>mogą</w:t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 xml:space="preserve"> mieć swoje odzwierciedlenie </w:t>
      </w:r>
      <w:r w:rsidR="003315A5" w:rsidRPr="00C27B0D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C27B0D">
        <w:rPr>
          <w:rFonts w:asciiTheme="minorHAnsi" w:hAnsiTheme="minorHAnsi" w:cstheme="minorHAnsi"/>
          <w:b/>
          <w:bCs/>
          <w:sz w:val="24"/>
          <w:szCs w:val="24"/>
        </w:rPr>
        <w:t>w koncepcji.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79F461" w14:textId="77777777" w:rsidR="00C76FB3" w:rsidRPr="00C27B0D" w:rsidRDefault="00C76FB3" w:rsidP="00C76FB3">
      <w:pPr>
        <w:spacing w:after="5" w:line="249" w:lineRule="auto"/>
        <w:ind w:right="331"/>
        <w:rPr>
          <w:rFonts w:asciiTheme="minorHAnsi" w:hAnsiTheme="minorHAnsi" w:cstheme="minorHAnsi"/>
          <w:sz w:val="24"/>
          <w:szCs w:val="24"/>
        </w:rPr>
      </w:pPr>
    </w:p>
    <w:p w14:paraId="70A10846" w14:textId="5C6A5220" w:rsidR="00C76FB3" w:rsidRPr="00C27B0D" w:rsidRDefault="00C76FB3" w:rsidP="00C76FB3">
      <w:pPr>
        <w:spacing w:after="5" w:line="249" w:lineRule="auto"/>
        <w:ind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Wykonawca przedstawi wstępną koncepcję w zakresie planowanych rozwiązań projektowych </w:t>
      </w:r>
      <w:r w:rsidRPr="00C27B0D">
        <w:rPr>
          <w:rStyle w:val="scxw123728975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i materiałowych w terminie </w:t>
      </w:r>
      <w:r w:rsidR="00CA7B5E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60</w:t>
      </w:r>
      <w:r w:rsidRPr="00C27B0D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dni kalendarzowych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od daty zawarcia umowy. Zamawiający zaakceptuje koncepcję lub wniesie swoje zastrzeżenia w terminie </w:t>
      </w:r>
      <w:r w:rsidR="00CA7B5E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14</w:t>
      </w:r>
      <w:r w:rsidRPr="00C27B0D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dni roboczych</w:t>
      </w:r>
      <w:r w:rsidRPr="00C27B0D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Pr="00C27B0D"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14:paraId="3167E8B2" w14:textId="7A56D10C" w:rsidR="00C76FB3" w:rsidRPr="00C27B0D" w:rsidRDefault="00C76FB3" w:rsidP="00C76FB3">
      <w:pPr>
        <w:spacing w:after="5" w:line="249" w:lineRule="auto"/>
        <w:ind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AC3EC8B" w14:textId="69483D91" w:rsidR="00C76FB3" w:rsidRPr="00C27B0D" w:rsidRDefault="00C76FB3" w:rsidP="00C76FB3">
      <w:pPr>
        <w:spacing w:after="5" w:line="249" w:lineRule="auto"/>
        <w:ind w:right="331"/>
        <w:jc w:val="both"/>
        <w:rPr>
          <w:rStyle w:val="normaltextrun"/>
          <w:rFonts w:asciiTheme="minorHAnsi" w:hAnsiTheme="minorHAnsi" w:cstheme="minorHAnsi"/>
          <w:b/>
          <w:bCs/>
          <w:sz w:val="24"/>
          <w:szCs w:val="24"/>
        </w:rPr>
      </w:pPr>
      <w:r w:rsidRPr="00C27B0D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10. Opracowanie zbiorczego zestawienia kosztów zadania inwestycyjnego.</w:t>
      </w:r>
    </w:p>
    <w:p w14:paraId="49568AC7" w14:textId="5382A8DD" w:rsidR="00C76FB3" w:rsidRPr="00C27B0D" w:rsidRDefault="00C76FB3" w:rsidP="00C76FB3">
      <w:pPr>
        <w:spacing w:after="5" w:line="249" w:lineRule="auto"/>
        <w:ind w:right="331"/>
        <w:jc w:val="both"/>
        <w:rPr>
          <w:rStyle w:val="normaltextrun"/>
          <w:rFonts w:asciiTheme="minorHAnsi" w:hAnsiTheme="minorHAnsi" w:cstheme="minorHAnsi"/>
          <w:sz w:val="24"/>
          <w:szCs w:val="24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10.1. Zbiorcze zestawienie kosztów (</w:t>
      </w:r>
      <w:proofErr w:type="spellStart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zzk</w:t>
      </w:r>
      <w:proofErr w:type="spellEnd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 xml:space="preserve">) określi nieprzekraczalny koszt przedsięwzięcia inwestycyjnego, skalkulowany dla wybranego wariantu rozwiązania inwestycji. </w:t>
      </w:r>
      <w:r w:rsidR="003315A5" w:rsidRPr="00C27B0D">
        <w:rPr>
          <w:rStyle w:val="normaltextrun"/>
          <w:rFonts w:asciiTheme="minorHAnsi" w:hAnsiTheme="minorHAnsi" w:cstheme="minorHAnsi"/>
          <w:sz w:val="24"/>
          <w:szCs w:val="24"/>
        </w:rPr>
        <w:br/>
      </w:r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W uzasadnieniu wyboru wariantu rozwiązania należy podać różnice kosztów charakteryzujące to rozwiązanie w porównaniu z innymi wariantami rozważanymi i przedstawianymi do wyboru. Jeżeli występuje podział przedsięwzięcia na zadania, koszt ten stanowi sumę nieprzekraczalnych zestawień kosztów zadań inwestycyjnych (</w:t>
      </w:r>
      <w:proofErr w:type="spellStart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zkz</w:t>
      </w:r>
      <w:proofErr w:type="spellEnd"/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).</w:t>
      </w:r>
    </w:p>
    <w:p w14:paraId="1816DEEB" w14:textId="77777777" w:rsidR="00C76FB3" w:rsidRPr="00C27B0D" w:rsidRDefault="00C76FB3" w:rsidP="00C76FB3">
      <w:pPr>
        <w:spacing w:after="5" w:line="249" w:lineRule="auto"/>
        <w:ind w:right="67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072A30E" w14:textId="6026BA6E" w:rsidR="00C76FB3" w:rsidRPr="00C27B0D" w:rsidRDefault="00C76FB3" w:rsidP="00C76FB3">
      <w:pPr>
        <w:spacing w:after="5" w:line="249" w:lineRule="auto"/>
        <w:ind w:right="67"/>
        <w:rPr>
          <w:rStyle w:val="normaltextrun"/>
          <w:rFonts w:asciiTheme="minorHAnsi" w:hAnsiTheme="minorHAnsi" w:cstheme="minorHAnsi"/>
          <w:sz w:val="24"/>
          <w:szCs w:val="24"/>
        </w:rPr>
      </w:pPr>
      <w:r w:rsidRPr="00C27B0D">
        <w:rPr>
          <w:rStyle w:val="normaltextrun"/>
          <w:rFonts w:asciiTheme="minorHAnsi" w:hAnsiTheme="minorHAnsi" w:cstheme="minorHAnsi"/>
          <w:sz w:val="24"/>
          <w:szCs w:val="24"/>
        </w:rPr>
        <w:t>10.2 W zbiorczym zestawieniu należy uwzględnić również koszty dot. m.in. wykonania operatów szacunkowych na potrzeby pozyskania gruntu pod projektowany zbiornik.  Gdy teren zajęty pod zbiornik wykraczać będzie poza teren działek Skarbu Państwa- należy oszacować wielkość odszkodowań za grunt.</w:t>
      </w:r>
    </w:p>
    <w:p w14:paraId="08E62715" w14:textId="77777777" w:rsidR="00C76FB3" w:rsidRPr="00C27B0D" w:rsidRDefault="00C76FB3" w:rsidP="00C76FB3">
      <w:pPr>
        <w:spacing w:after="5" w:line="249" w:lineRule="auto"/>
        <w:ind w:right="67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075FFB0" w14:textId="0CACFD94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10.3 Podstawa dokumentu szacunkowego nieruchomości winna zawierać:</w:t>
      </w:r>
    </w:p>
    <w:p w14:paraId="49DEB91C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a) podanie dat, które maja znaczenie przy określeniu wartości nieruchomości - data, na którą przyjęto ceny oraz stan nieruchomości,</w:t>
      </w:r>
    </w:p>
    <w:p w14:paraId="00704D87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b) opisanie stanu przedmiotowej nieruchomości – wykonany poprzez podanie stanu</w:t>
      </w:r>
    </w:p>
    <w:p w14:paraId="6F5AF7A0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prawnego, danych zawartych w ewidencji gruntów i budynków, uwarunkowań planistycznych</w:t>
      </w:r>
    </w:p>
    <w:p w14:paraId="0FDAAF30" w14:textId="17D4311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oraz ochronnych związanych m.in. z istnieniem planu miejscowego</w:t>
      </w:r>
      <w:r w:rsidR="003315A5" w:rsidRPr="00C27B0D">
        <w:rPr>
          <w:rStyle w:val="eop"/>
          <w:rFonts w:asciiTheme="minorHAnsi" w:hAnsiTheme="minorHAnsi" w:cstheme="minorHAnsi"/>
          <w:sz w:val="24"/>
          <w:szCs w:val="24"/>
        </w:rPr>
        <w:t>,</w:t>
      </w:r>
    </w:p>
    <w:p w14:paraId="537F7F68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c) podanie przeznaczenia przedmiotowej nieruchomości,</w:t>
      </w:r>
    </w:p>
    <w:p w14:paraId="5D4790BF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d) dokonanie niezbędnych analiz właściwego rynku oraz jego charakterystyki</w:t>
      </w:r>
    </w:p>
    <w:p w14:paraId="1D88D2AB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(w związku z ustalonym celem wyceny) mając na uwadze jego rodzaj, a także obszar</w:t>
      </w:r>
    </w:p>
    <w:p w14:paraId="2506B773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i okres, którego dotyczy ta analiza – jej celem jest m.in. ustalenie poziomu rozwoju oraz stanu</w:t>
      </w:r>
    </w:p>
    <w:p w14:paraId="0DB87BA4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t>rynku, jego uwarunkowań, a także uzyskanie danych na temat wag atrybutów cen,</w:t>
      </w:r>
    </w:p>
    <w:p w14:paraId="796BF347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</w:p>
    <w:p w14:paraId="3D60ED8B" w14:textId="6DA0F1B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  <w:r w:rsidRPr="00C27B0D">
        <w:rPr>
          <w:rStyle w:val="eop"/>
          <w:rFonts w:asciiTheme="minorHAnsi" w:hAnsiTheme="minorHAnsi" w:cstheme="minorHAnsi"/>
          <w:sz w:val="24"/>
          <w:szCs w:val="24"/>
        </w:rPr>
        <w:lastRenderedPageBreak/>
        <w:t xml:space="preserve">Za koszt nabycia gruntu przyjmuje się odpowiadającą mu wartość rynkową. Przy określaniu wartości rynkowej, nie bierze się pod uwagę dodatkowych kosztów związanych z transakcją lub innych podatków czy opłat z nią powiązanych. </w:t>
      </w:r>
    </w:p>
    <w:p w14:paraId="62164452" w14:textId="77777777" w:rsidR="00C76FB3" w:rsidRPr="00C27B0D" w:rsidRDefault="00C76FB3" w:rsidP="00C76FB3">
      <w:pPr>
        <w:spacing w:after="3" w:line="248" w:lineRule="auto"/>
        <w:ind w:right="331"/>
        <w:jc w:val="both"/>
        <w:rPr>
          <w:rFonts w:asciiTheme="minorHAnsi" w:hAnsiTheme="minorHAnsi" w:cstheme="minorHAnsi"/>
          <w:sz w:val="24"/>
          <w:szCs w:val="24"/>
        </w:rPr>
      </w:pPr>
    </w:p>
    <w:p w14:paraId="29F8250D" w14:textId="15DEAE94" w:rsidR="00C76FB3" w:rsidRPr="00C27B0D" w:rsidRDefault="00C76FB3" w:rsidP="0031488E">
      <w:pPr>
        <w:spacing w:after="3" w:line="248" w:lineRule="auto"/>
        <w:ind w:left="567" w:right="33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10.4 Szacunkowy przedmiar robót oraz  wskaźnikowy koszt zadania inwestycyjnego dla poszczególnych wariantów budowy zbiornika.</w:t>
      </w:r>
    </w:p>
    <w:p w14:paraId="401EA3E0" w14:textId="2A098B6A" w:rsidR="00C76FB3" w:rsidRPr="00C27B0D" w:rsidRDefault="00C76FB3" w:rsidP="0031488E">
      <w:pPr>
        <w:pStyle w:val="Akapitzlist"/>
        <w:numPr>
          <w:ilvl w:val="1"/>
          <w:numId w:val="18"/>
        </w:numPr>
        <w:spacing w:after="5" w:line="249" w:lineRule="auto"/>
        <w:ind w:left="567" w:right="331" w:hanging="56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Założenia technologiczne, harmonogram realizacji inwestycji, podział zadania na obiekty realizacyjne, koszt zadania inwestycyjnego w/g wariantów </w:t>
      </w:r>
    </w:p>
    <w:p w14:paraId="7281940D" w14:textId="5CA60B14" w:rsidR="00C76FB3" w:rsidRPr="00C27B0D" w:rsidRDefault="00C76FB3" w:rsidP="0031488E">
      <w:pPr>
        <w:pStyle w:val="Akapitzlist"/>
        <w:numPr>
          <w:ilvl w:val="1"/>
          <w:numId w:val="18"/>
        </w:numPr>
        <w:spacing w:after="5" w:line="249" w:lineRule="auto"/>
        <w:ind w:left="567" w:right="331" w:hanging="567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Harmonogram realizacji inwestycji </w:t>
      </w:r>
    </w:p>
    <w:p w14:paraId="7019A218" w14:textId="26FD03AC" w:rsidR="00C76FB3" w:rsidRPr="00C27B0D" w:rsidRDefault="00C76FB3" w:rsidP="0031488E">
      <w:pPr>
        <w:pStyle w:val="Akapitzlist"/>
        <w:numPr>
          <w:ilvl w:val="1"/>
          <w:numId w:val="18"/>
        </w:numPr>
        <w:spacing w:after="5" w:line="249" w:lineRule="auto"/>
        <w:ind w:left="567" w:right="331" w:hanging="561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Propozycja wyboru optymalnego wariantu budowy  zbiornika wodnego </w:t>
      </w:r>
      <w:r w:rsidR="003315A5" w:rsidRPr="00C27B0D">
        <w:rPr>
          <w:rFonts w:asciiTheme="minorHAnsi" w:hAnsiTheme="minorHAnsi" w:cstheme="minorHAnsi"/>
          <w:sz w:val="24"/>
          <w:szCs w:val="24"/>
        </w:rPr>
        <w:br/>
      </w:r>
      <w:r w:rsidRPr="00C27B0D">
        <w:rPr>
          <w:rFonts w:asciiTheme="minorHAnsi" w:hAnsiTheme="minorHAnsi" w:cstheme="minorHAnsi"/>
          <w:sz w:val="24"/>
          <w:szCs w:val="24"/>
        </w:rPr>
        <w:t xml:space="preserve">z uwzględnieniem n/w czynników: </w:t>
      </w:r>
    </w:p>
    <w:p w14:paraId="226C57CD" w14:textId="169C8858" w:rsidR="00C76FB3" w:rsidRPr="00C27B0D" w:rsidRDefault="00C76FB3" w:rsidP="00C76FB3">
      <w:pPr>
        <w:spacing w:after="5" w:line="249" w:lineRule="auto"/>
        <w:ind w:right="331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    1</w:t>
      </w:r>
      <w:r w:rsidR="00146E48" w:rsidRPr="00C27B0D">
        <w:rPr>
          <w:rFonts w:asciiTheme="minorHAnsi" w:hAnsiTheme="minorHAnsi" w:cstheme="minorHAnsi"/>
          <w:sz w:val="24"/>
          <w:szCs w:val="24"/>
        </w:rPr>
        <w:t>0</w:t>
      </w:r>
      <w:r w:rsidRPr="00C27B0D">
        <w:rPr>
          <w:rFonts w:asciiTheme="minorHAnsi" w:hAnsiTheme="minorHAnsi" w:cstheme="minorHAnsi"/>
          <w:sz w:val="24"/>
          <w:szCs w:val="24"/>
        </w:rPr>
        <w:t xml:space="preserve">. </w:t>
      </w:r>
      <w:r w:rsidR="00146E48" w:rsidRPr="00C27B0D">
        <w:rPr>
          <w:rFonts w:asciiTheme="minorHAnsi" w:hAnsiTheme="minorHAnsi" w:cstheme="minorHAnsi"/>
          <w:sz w:val="24"/>
          <w:szCs w:val="24"/>
        </w:rPr>
        <w:t>7.1</w:t>
      </w:r>
      <w:r w:rsidRPr="00C27B0D">
        <w:rPr>
          <w:rFonts w:asciiTheme="minorHAnsi" w:hAnsiTheme="minorHAnsi" w:cstheme="minorHAnsi"/>
          <w:sz w:val="24"/>
          <w:szCs w:val="24"/>
        </w:rPr>
        <w:t>.</w:t>
      </w:r>
      <w:r w:rsidR="00146E48" w:rsidRPr="00C27B0D">
        <w:rPr>
          <w:rFonts w:asciiTheme="minorHAnsi" w:hAnsiTheme="minorHAnsi" w:cstheme="minorHAnsi"/>
          <w:sz w:val="24"/>
          <w:szCs w:val="24"/>
        </w:rPr>
        <w:t xml:space="preserve"> Realizacji</w:t>
      </w:r>
      <w:r w:rsidRPr="00C27B0D">
        <w:rPr>
          <w:rFonts w:asciiTheme="minorHAnsi" w:hAnsiTheme="minorHAnsi" w:cstheme="minorHAnsi"/>
          <w:sz w:val="24"/>
          <w:szCs w:val="24"/>
        </w:rPr>
        <w:t xml:space="preserve"> celów jakim ma służyć </w:t>
      </w:r>
    </w:p>
    <w:p w14:paraId="3171084C" w14:textId="6691C6D5" w:rsidR="00C76FB3" w:rsidRPr="00C27B0D" w:rsidRDefault="00146E48" w:rsidP="00146E48">
      <w:pPr>
        <w:spacing w:after="3" w:line="248" w:lineRule="auto"/>
        <w:ind w:left="1418" w:right="407" w:hanging="1559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       10.7.2. </w:t>
      </w:r>
      <w:r w:rsidR="00C76FB3" w:rsidRPr="00C27B0D">
        <w:rPr>
          <w:rFonts w:asciiTheme="minorHAnsi" w:hAnsiTheme="minorHAnsi" w:cstheme="minorHAnsi"/>
          <w:sz w:val="24"/>
          <w:szCs w:val="24"/>
        </w:rPr>
        <w:t>Minimalizacji wpływu inwestycji na środowisko przyrodnicze, w tym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="00C76FB3" w:rsidRPr="00C27B0D">
        <w:rPr>
          <w:rFonts w:asciiTheme="minorHAnsi" w:hAnsiTheme="minorHAnsi" w:cstheme="minorHAnsi"/>
          <w:sz w:val="24"/>
          <w:szCs w:val="24"/>
        </w:rPr>
        <w:t>na wody powierzchniowe</w:t>
      </w:r>
      <w:r w:rsidRPr="00C27B0D">
        <w:rPr>
          <w:rFonts w:asciiTheme="minorHAnsi" w:hAnsiTheme="minorHAnsi" w:cstheme="minorHAnsi"/>
          <w:sz w:val="24"/>
          <w:szCs w:val="24"/>
        </w:rPr>
        <w:t xml:space="preserve"> i </w:t>
      </w:r>
      <w:r w:rsidR="00C76FB3" w:rsidRPr="00C27B0D">
        <w:rPr>
          <w:rFonts w:asciiTheme="minorHAnsi" w:hAnsiTheme="minorHAnsi" w:cstheme="minorHAnsi"/>
          <w:sz w:val="24"/>
          <w:szCs w:val="24"/>
        </w:rPr>
        <w:t>podziemne oraz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="00C76FB3" w:rsidRPr="00C27B0D">
        <w:rPr>
          <w:rFonts w:asciiTheme="minorHAnsi" w:hAnsiTheme="minorHAnsi" w:cstheme="minorHAnsi"/>
          <w:sz w:val="24"/>
          <w:szCs w:val="24"/>
        </w:rPr>
        <w:t xml:space="preserve">cele środowiskowe dla nich określone </w:t>
      </w:r>
    </w:p>
    <w:p w14:paraId="553DD4EE" w14:textId="253BC236" w:rsidR="00C76FB3" w:rsidRPr="00C27B0D" w:rsidRDefault="00146E48" w:rsidP="00146E48">
      <w:pPr>
        <w:spacing w:after="5" w:line="249" w:lineRule="auto"/>
        <w:ind w:left="1418" w:right="407" w:hanging="1559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            10.7.3. </w:t>
      </w:r>
      <w:r w:rsidR="00C76FB3" w:rsidRPr="00C27B0D">
        <w:rPr>
          <w:rFonts w:asciiTheme="minorHAnsi" w:hAnsiTheme="minorHAnsi" w:cstheme="minorHAnsi"/>
          <w:sz w:val="24"/>
          <w:szCs w:val="24"/>
        </w:rPr>
        <w:t xml:space="preserve">Optymalizacji kosztów inwestycji  </w:t>
      </w:r>
    </w:p>
    <w:p w14:paraId="5265E467" w14:textId="77777777" w:rsidR="00C76FB3" w:rsidRPr="00C27B0D" w:rsidRDefault="00C76FB3" w:rsidP="00C76FB3">
      <w:pPr>
        <w:spacing w:after="5" w:line="249" w:lineRule="auto"/>
        <w:ind w:right="67"/>
        <w:rPr>
          <w:rStyle w:val="eop"/>
          <w:rFonts w:asciiTheme="minorHAnsi" w:hAnsiTheme="minorHAnsi" w:cstheme="minorHAnsi"/>
          <w:sz w:val="24"/>
          <w:szCs w:val="24"/>
        </w:rPr>
      </w:pPr>
    </w:p>
    <w:p w14:paraId="4A85C5FC" w14:textId="77777777" w:rsidR="00C76FB3" w:rsidRPr="00C27B0D" w:rsidRDefault="00C76FB3" w:rsidP="00C76FB3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tbl>
      <w:tblPr>
        <w:tblW w:w="495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1"/>
        <w:gridCol w:w="717"/>
        <w:gridCol w:w="900"/>
        <w:gridCol w:w="965"/>
        <w:gridCol w:w="1043"/>
      </w:tblGrid>
      <w:tr w:rsidR="00C76FB3" w:rsidRPr="00C27B0D" w14:paraId="3189591D" w14:textId="77777777" w:rsidTr="00610931">
        <w:trPr>
          <w:trHeight w:val="1218"/>
          <w:tblHeader/>
        </w:trPr>
        <w:tc>
          <w:tcPr>
            <w:tcW w:w="3054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423F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B5E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Jedn.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ACA1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Cena jedn.</w:t>
            </w:r>
          </w:p>
          <w:p w14:paraId="79308143" w14:textId="77777777" w:rsidR="00C76FB3" w:rsidRPr="00C27B0D" w:rsidRDefault="00C76FB3" w:rsidP="006109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tys. zł /jedn.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4DBF34E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Ilość jedn.</w:t>
            </w:r>
          </w:p>
          <w:p w14:paraId="1511DCDE" w14:textId="77777777" w:rsidR="00C76FB3" w:rsidRPr="00C27B0D" w:rsidRDefault="00C76FB3" w:rsidP="006109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2E8D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sz w:val="24"/>
                <w:szCs w:val="24"/>
              </w:rPr>
              <w:t>Koszt</w:t>
            </w:r>
          </w:p>
          <w:p w14:paraId="2CBB8927" w14:textId="77777777" w:rsidR="00C76FB3" w:rsidRPr="00C27B0D" w:rsidRDefault="00C76FB3" w:rsidP="0061093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tys. zł</w:t>
            </w:r>
          </w:p>
        </w:tc>
      </w:tr>
      <w:tr w:rsidR="00C76FB3" w:rsidRPr="00C27B0D" w14:paraId="503C6A38" w14:textId="77777777" w:rsidTr="00610931">
        <w:trPr>
          <w:trHeight w:val="255"/>
          <w:tblHeader/>
        </w:trPr>
        <w:tc>
          <w:tcPr>
            <w:tcW w:w="305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D2C6CFF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C5E6D12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8B1DE3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18" w:type="pct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0658D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B25F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C76FB3" w:rsidRPr="00C27B0D" w14:paraId="479CA929" w14:textId="77777777" w:rsidTr="00610931">
        <w:trPr>
          <w:trHeight w:val="94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3B8FE" w14:textId="648E9205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1 wykup terenu (</w:t>
            </w:r>
            <w:r w:rsidR="00A74A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</w:t>
            </w:r>
            <w:r w:rsidR="00A74AF9" w:rsidRPr="00A74AF9">
              <w:rPr>
                <w:b/>
                <w:bCs/>
              </w:rPr>
              <w:t>biornik</w:t>
            </w: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 teren przyległy). przebudowa kolidujących linii energetycznych, dróg w rejonie zbiornika oraz instalacji wodociągowych</w:t>
            </w:r>
          </w:p>
        </w:tc>
      </w:tr>
      <w:tr w:rsidR="00C76FB3" w:rsidRPr="00C27B0D" w14:paraId="62EC99A4" w14:textId="77777777" w:rsidTr="00610931">
        <w:trPr>
          <w:trHeight w:val="255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6F4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Wykup terenu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A10E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5AA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4D8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EE0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74FDC62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1D6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Przebudowa kolidujących linii energetycznych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65FD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5A8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A8B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D31E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5F6D87C6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6C4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linia NN 0,4 </w:t>
            </w: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9181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B8E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96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4041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3A9F890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9139" w14:textId="2004818B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linia SN </w:t>
            </w:r>
            <w:r w:rsidR="003315A5" w:rsidRPr="00C27B0D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kV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E676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23E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D8A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CCEE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9E45A65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9BB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Przebudowa i modernizacja dróg  w rejonie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C2B2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07F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999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48C3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05E2E294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CBFE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Przebudowa instalacji wodociągowych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4B2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42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DFD3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7018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839610B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1AFA4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1</w:t>
            </w:r>
          </w:p>
        </w:tc>
        <w:tc>
          <w:tcPr>
            <w:tcW w:w="138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1FFECE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F360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1B16FFD3" w14:textId="77777777" w:rsidTr="00610931">
        <w:trPr>
          <w:trHeight w:val="31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CD869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2 wykonanie wszystkich elementów zbiornika wstępnego</w:t>
            </w:r>
          </w:p>
        </w:tc>
      </w:tr>
      <w:tr w:rsidR="00C76FB3" w:rsidRPr="00C27B0D" w14:paraId="420A48BD" w14:textId="77777777" w:rsidTr="00610931">
        <w:trPr>
          <w:trHeight w:val="76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06A9" w14:textId="2526424A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Zapor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wraz ze wzmocnieniem i uszczelnieniem podłoża, z infrastrukturą (droga na ławie, odwodnienie, umocnienia ) dowóz gruntu z  czaszy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66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2B3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CB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C191F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0EB3883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C7C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Przygotowanie czaszy zbiornika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F203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3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5C6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3C6B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DB65B83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F839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Budowla upustowa - Jaz piętrzący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554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9C4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F41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AE02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ACAC1F7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8987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Umocnienia koryta rzeki Bzury poniżej zbiornika (naturalna regulacja)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5F12F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7C8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1D5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E7C1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1CC4F71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EB2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Modernizacja cieków dopływających do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5F5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DE0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A6A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34FE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D01DB64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80AF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Budowle komunikacyjne (przepusty)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A33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A00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93D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7BB1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B35B199" w14:textId="77777777" w:rsidTr="00610931">
        <w:trPr>
          <w:trHeight w:val="270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B4A6A6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2</w:t>
            </w:r>
          </w:p>
          <w:p w14:paraId="70E12B50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478EE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3057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084FB9FE" w14:textId="77777777" w:rsidTr="00610931">
        <w:trPr>
          <w:trHeight w:val="315"/>
        </w:trPr>
        <w:tc>
          <w:tcPr>
            <w:tcW w:w="30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B0EBB" w14:textId="7992BA8F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3 wykonanie wszystkich elementów zbiornika 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CEBB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E1F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326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A5EB3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1EF286BE" w14:textId="77777777" w:rsidTr="00610931">
        <w:trPr>
          <w:trHeight w:val="76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0B41" w14:textId="3600AC58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Zapor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wraz ze wzmocnieniem i uszczelnieniem podłoża, z infrastrukturą (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np.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droga na ławie, odwodnienie, umocnienia ) dowóz gruntu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AF7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C6B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596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ABB95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27DEEEB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0B8" w14:textId="75F1511E" w:rsidR="00A74AF9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Podniesienie przyległego terenu grunte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C770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F04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0E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ED04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2A5E50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B91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Przygotowanie czaszy zbiornika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AA8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B02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50A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944E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F06960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35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Budowla upustowa z przepławką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0DCD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6B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95A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3231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11277725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695B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Umocnienia koryta rzeki Bzury poniżej zbiornika (naturalna regulacja)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B2D4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69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D39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84CC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0A12431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8708" w14:textId="7B78993E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Rów odwadniający wzdłuż zap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>ór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076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284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08A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A9E2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C713C4B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46B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Budowle komunikacyjne (przepusty)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245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DE1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0DC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E305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88857BF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D60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3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6B2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E1E2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72094BC5" w14:textId="77777777" w:rsidTr="00610931">
        <w:trPr>
          <w:trHeight w:val="315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2B7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Zadanie 4 wykonanie wszystkich elementów komory 2 zbiornika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DEA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7A8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0F9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7F470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37D8263E" w14:textId="77777777" w:rsidTr="00610931">
        <w:trPr>
          <w:trHeight w:val="765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B1A9" w14:textId="12AE06CC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Zapor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 xml:space="preserve">y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wraz ze wzmocnieniem i uszczelnieniem podłoża, z infrastrukturą (droga na ławie, odwodnienie, umocnienia ) dowóz gruntu z  czaszy zbiornika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8C38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026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17B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75AF7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930E84F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F38F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Podniesienie przyległego terenu gruntem z czaszy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A964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F4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6269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1C6F85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93EFB3A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7F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Przygotowanie czaszy zbiornika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D29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C8B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01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80B8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1E2A67F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E153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Budowla upustowa z przepławką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ED4B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C4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AFC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B590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11BED948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513F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Umocnienia koryta rzeki Bzury poniżej zbiornika (naturalna regulacja)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A225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517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FF6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4E7D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4895557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5F38" w14:textId="6A3A83E0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Rów odwadniający wzdłuż zap</w:t>
            </w:r>
            <w:r w:rsidR="00A74AF9">
              <w:rPr>
                <w:rFonts w:asciiTheme="minorHAnsi" w:hAnsiTheme="minorHAnsi" w:cstheme="minorHAnsi"/>
                <w:sz w:val="24"/>
                <w:szCs w:val="24"/>
              </w:rPr>
              <w:t>ór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CCCC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5B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0A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648F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7008C838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B3E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Budowle komunikacyjne (przepusty)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7A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8A8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E50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FA13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01776B47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BF5F53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4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5CE30C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11ECD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74501C34" w14:textId="77777777" w:rsidTr="00610931">
        <w:trPr>
          <w:trHeight w:val="315"/>
        </w:trPr>
        <w:tc>
          <w:tcPr>
            <w:tcW w:w="3054" w:type="pc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3D3C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5 wykonanie elementów obsługi zbiornika i rozruch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91AB7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29D5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B220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E69E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7AC250EF" w14:textId="77777777" w:rsidTr="00610931">
        <w:trPr>
          <w:trHeight w:val="255"/>
        </w:trPr>
        <w:tc>
          <w:tcPr>
            <w:tcW w:w="3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ACE" w14:textId="351E85E2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Elementy obsługi </w:t>
            </w:r>
            <w:r w:rsidR="00A74AF9"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technicznej 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zbiornika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BAAC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kpl</w:t>
            </w:r>
            <w:proofErr w:type="spellEnd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508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D7B5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108F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6625C188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32B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Koszty nadzoru i rozruchu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D34A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szac</w:t>
            </w:r>
            <w:proofErr w:type="spellEnd"/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A05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F701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9D38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532364BD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7E5B2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zadanie 5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7C558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97B12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04078651" w14:textId="77777777" w:rsidTr="00610931">
        <w:trPr>
          <w:trHeight w:val="255"/>
        </w:trPr>
        <w:tc>
          <w:tcPr>
            <w:tcW w:w="4440" w:type="pct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829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AFC8E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3D0C3CE3" w14:textId="77777777" w:rsidTr="00610931">
        <w:trPr>
          <w:trHeight w:val="270"/>
        </w:trPr>
        <w:tc>
          <w:tcPr>
            <w:tcW w:w="4440" w:type="pct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B883C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Rezerwa 20%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44587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FB3" w:rsidRPr="00C27B0D" w14:paraId="4ACCB743" w14:textId="77777777" w:rsidTr="00610931">
        <w:trPr>
          <w:trHeight w:val="390"/>
        </w:trPr>
        <w:tc>
          <w:tcPr>
            <w:tcW w:w="444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89913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 tys. zł</w:t>
            </w:r>
          </w:p>
        </w:tc>
        <w:tc>
          <w:tcPr>
            <w:tcW w:w="5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521C1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6FB3" w:rsidRPr="00C27B0D" w14:paraId="105739FB" w14:textId="77777777" w:rsidTr="00610931">
        <w:trPr>
          <w:trHeight w:val="255"/>
        </w:trPr>
        <w:tc>
          <w:tcPr>
            <w:tcW w:w="3054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707D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Pojemność zbiornika</w:t>
            </w:r>
          </w:p>
        </w:tc>
        <w:tc>
          <w:tcPr>
            <w:tcW w:w="38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3B82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CAB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6656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EDB7D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57D78F7D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176A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Powierzchnia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376B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CBB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7FD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5B903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410469DE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A1BB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Wskaźniki liczone w stosunku do kosztów łącznych realizacji inwestycji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124F3" w14:textId="77777777" w:rsidR="00C76FB3" w:rsidRPr="00C27B0D" w:rsidRDefault="00C76FB3" w:rsidP="0061093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369F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24BBDA85" w14:textId="77777777" w:rsidTr="00610931">
        <w:trPr>
          <w:trHeight w:val="25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345A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zł na m</w:t>
            </w:r>
            <w:r w:rsidRPr="00C27B0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 xml:space="preserve"> magazynowanej wody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3E3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451B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EC2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9A215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15E41AE9" w14:textId="77777777" w:rsidTr="00610931">
        <w:trPr>
          <w:trHeight w:val="270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E074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tys. zł na ha czaszy zbiornika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AE8F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DC8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E8FC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5D188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76FB3" w:rsidRPr="00C27B0D" w14:paraId="3B67DB1C" w14:textId="77777777" w:rsidTr="00610931">
        <w:trPr>
          <w:trHeight w:val="345"/>
        </w:trPr>
        <w:tc>
          <w:tcPr>
            <w:tcW w:w="3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E92194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Szacunkowe koszty rocznej eksploatacji obiektu (koszty konserwacji, obsługa itp.)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BA08CE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F078D0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57A352" w14:textId="77777777" w:rsidR="00C76FB3" w:rsidRPr="00C27B0D" w:rsidRDefault="00C76FB3" w:rsidP="0061093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B0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15FE0" w14:textId="77777777" w:rsidR="00C76FB3" w:rsidRPr="00C27B0D" w:rsidRDefault="00C76FB3" w:rsidP="00610931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6B5FE1C" w14:textId="286EE280" w:rsidR="005644D1" w:rsidRPr="00C27B0D" w:rsidRDefault="005644D1">
      <w:pPr>
        <w:spacing w:after="11"/>
        <w:rPr>
          <w:rFonts w:asciiTheme="minorHAnsi" w:hAnsiTheme="minorHAnsi" w:cstheme="minorHAnsi"/>
          <w:sz w:val="24"/>
          <w:szCs w:val="24"/>
        </w:rPr>
      </w:pPr>
    </w:p>
    <w:p w14:paraId="40F4172D" w14:textId="6F29E88B" w:rsidR="00146E48" w:rsidRPr="00C27B0D" w:rsidRDefault="00146E48">
      <w:pPr>
        <w:spacing w:after="11"/>
        <w:rPr>
          <w:rFonts w:asciiTheme="minorHAnsi" w:hAnsiTheme="minorHAnsi" w:cstheme="minorHAnsi"/>
          <w:sz w:val="24"/>
          <w:szCs w:val="24"/>
        </w:rPr>
      </w:pPr>
    </w:p>
    <w:p w14:paraId="35CB1C79" w14:textId="77777777" w:rsidR="00146E48" w:rsidRPr="00C27B0D" w:rsidRDefault="00146E48">
      <w:pPr>
        <w:spacing w:after="11"/>
        <w:rPr>
          <w:rFonts w:asciiTheme="minorHAnsi" w:hAnsiTheme="minorHAnsi" w:cstheme="minorHAnsi"/>
          <w:sz w:val="24"/>
          <w:szCs w:val="24"/>
        </w:rPr>
      </w:pPr>
    </w:p>
    <w:p w14:paraId="2FECE434" w14:textId="12202140" w:rsidR="006D5769" w:rsidRPr="00C27B0D" w:rsidRDefault="00514D79">
      <w:pPr>
        <w:spacing w:after="5" w:line="249" w:lineRule="auto"/>
        <w:ind w:left="370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B.</w:t>
      </w:r>
      <w:r w:rsidRPr="00C27B0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B6A2D" w:rsidRPr="00C27B0D">
        <w:rPr>
          <w:rFonts w:asciiTheme="minorHAnsi" w:hAnsiTheme="minorHAnsi" w:cstheme="minorHAnsi"/>
          <w:b/>
          <w:sz w:val="24"/>
          <w:szCs w:val="24"/>
        </w:rPr>
        <w:t>CZĘŚĆ GRAFICZNA</w:t>
      </w:r>
    </w:p>
    <w:p w14:paraId="2DFB73F0" w14:textId="4F47A44A" w:rsidR="006D5769" w:rsidRPr="00C27B0D" w:rsidRDefault="00514D79">
      <w:pPr>
        <w:numPr>
          <w:ilvl w:val="0"/>
          <w:numId w:val="7"/>
        </w:numPr>
        <w:spacing w:after="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Wariantowe  rozwiązania techniczne budowy zbiornika na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ortofotomapie</w:t>
      </w:r>
      <w:proofErr w:type="spellEnd"/>
      <w:r w:rsidR="00883DB5" w:rsidRPr="00C27B0D">
        <w:rPr>
          <w:rFonts w:asciiTheme="minorHAnsi" w:hAnsiTheme="minorHAnsi" w:cstheme="minorHAnsi"/>
          <w:sz w:val="24"/>
          <w:szCs w:val="24"/>
        </w:rPr>
        <w:t xml:space="preserve"> i na model</w:t>
      </w:r>
      <w:r w:rsidR="003315A5" w:rsidRPr="00C27B0D">
        <w:rPr>
          <w:rFonts w:asciiTheme="minorHAnsi" w:hAnsiTheme="minorHAnsi" w:cstheme="minorHAnsi"/>
          <w:sz w:val="24"/>
          <w:szCs w:val="24"/>
        </w:rPr>
        <w:t>u</w:t>
      </w:r>
      <w:r w:rsidR="00883DB5" w:rsidRPr="00C27B0D">
        <w:rPr>
          <w:rFonts w:asciiTheme="minorHAnsi" w:hAnsiTheme="minorHAnsi" w:cstheme="minorHAnsi"/>
          <w:sz w:val="24"/>
          <w:szCs w:val="24"/>
        </w:rPr>
        <w:t xml:space="preserve"> 3D</w:t>
      </w:r>
      <w:r w:rsidRPr="00C27B0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152EDB2" w14:textId="5ECC5A38" w:rsidR="006D5769" w:rsidRPr="00C27B0D" w:rsidRDefault="00514D79" w:rsidP="003315A5">
      <w:pPr>
        <w:numPr>
          <w:ilvl w:val="0"/>
          <w:numId w:val="7"/>
        </w:numPr>
        <w:spacing w:after="3" w:line="248" w:lineRule="auto"/>
        <w:ind w:left="426" w:right="336" w:hanging="436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Mapa ewidencji gruntów z oznaczeniem nieruchomości niezbędnych do przejęcia pod budowę zbiornika oraz wykazem tabelarycznym w/w nieruchomości z oznaczeniem numerów ewidencyjnych działek, powierzchni oraz ich właścicieli na podstawie uproszczonych wypisów</w:t>
      </w:r>
      <w:r w:rsidR="003315A5"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z rejestru gruntów pobranych z właściwego ośrodka geodezyjnego  </w:t>
      </w:r>
    </w:p>
    <w:p w14:paraId="2575A247" w14:textId="77777777" w:rsidR="006D5769" w:rsidRPr="00C27B0D" w:rsidRDefault="00514D79">
      <w:pPr>
        <w:numPr>
          <w:ilvl w:val="0"/>
          <w:numId w:val="7"/>
        </w:numPr>
        <w:spacing w:after="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Profil podłużny zapory czołowej oraz jej charakterystyczne przekroje poprzeczne </w:t>
      </w:r>
    </w:p>
    <w:p w14:paraId="2CDF44C0" w14:textId="77777777" w:rsidR="006D5769" w:rsidRPr="00C27B0D" w:rsidRDefault="00514D79">
      <w:pPr>
        <w:numPr>
          <w:ilvl w:val="0"/>
          <w:numId w:val="7"/>
        </w:numPr>
        <w:spacing w:after="2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Przekroje poprzeczne  planowanej czaszy zbiornika średnio co 200 m oraz w miejscach charakterystycznych </w:t>
      </w:r>
    </w:p>
    <w:p w14:paraId="0C5D541E" w14:textId="77777777" w:rsidR="006D5769" w:rsidRPr="00C27B0D" w:rsidRDefault="00514D79">
      <w:pPr>
        <w:numPr>
          <w:ilvl w:val="0"/>
          <w:numId w:val="7"/>
        </w:numPr>
        <w:spacing w:after="5" w:line="249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Rysunki poglądowe podstawowych budowli zbiornika (budowla piętrząca, MEW, przepławka, budowle wpustowe) </w:t>
      </w:r>
    </w:p>
    <w:p w14:paraId="7370B89F" w14:textId="77777777" w:rsidR="006D5769" w:rsidRPr="00C27B0D" w:rsidRDefault="00514D79">
      <w:pPr>
        <w:numPr>
          <w:ilvl w:val="0"/>
          <w:numId w:val="7"/>
        </w:numPr>
        <w:spacing w:after="3" w:line="248" w:lineRule="auto"/>
        <w:ind w:right="33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Rysunek  poglądowy zaplecza zbiornika  </w:t>
      </w:r>
    </w:p>
    <w:p w14:paraId="615777FB" w14:textId="08588184" w:rsidR="00F251BB" w:rsidRPr="00C27B0D" w:rsidRDefault="00514D79" w:rsidP="00C76FB3">
      <w:pPr>
        <w:spacing w:after="11"/>
        <w:ind w:left="360"/>
        <w:rPr>
          <w:rStyle w:val="Hipercze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8B40F0" w14:textId="3A797A59" w:rsidR="00881E7D" w:rsidRPr="00C27B0D" w:rsidRDefault="00881E7D" w:rsidP="000852A2">
      <w:pPr>
        <w:overflowPunct w:val="0"/>
        <w:autoSpaceDE w:val="0"/>
        <w:autoSpaceDN w:val="0"/>
        <w:adjustRightInd w:val="0"/>
        <w:spacing w:line="360" w:lineRule="auto"/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XIV. WNIOSKI</w:t>
      </w:r>
    </w:p>
    <w:p w14:paraId="32515C41" w14:textId="7332FEDC" w:rsidR="006D5769" w:rsidRPr="00C27B0D" w:rsidRDefault="00881E7D" w:rsidP="000852A2">
      <w:pPr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27B0D">
        <w:rPr>
          <w:rStyle w:val="Hipercze"/>
          <w:rFonts w:asciiTheme="minorHAnsi" w:hAnsiTheme="minorHAnsi" w:cstheme="minorHAnsi"/>
          <w:b/>
          <w:bCs/>
          <w:noProof/>
          <w:color w:val="auto"/>
          <w:sz w:val="24"/>
          <w:szCs w:val="24"/>
          <w:u w:val="none"/>
        </w:rPr>
        <w:t>XV. PROTOKOŁY I UZGODNIENIA</w:t>
      </w:r>
      <w:r w:rsidR="00514D79" w:rsidRPr="00C27B0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154EF0A" w14:textId="1F06383C" w:rsidR="00FB58F0" w:rsidRPr="00C27B0D" w:rsidRDefault="00FB58F0" w:rsidP="00FB58F0">
      <w:pPr>
        <w:pStyle w:val="Nagwek1"/>
        <w:ind w:left="-5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Materiały w posiadaniu Zamawiającego do wykorzystania przy opracowaniu koncepcji </w:t>
      </w:r>
      <w:r w:rsidR="000852A2" w:rsidRPr="00C27B0D">
        <w:rPr>
          <w:rFonts w:asciiTheme="minorHAnsi" w:hAnsiTheme="minorHAnsi" w:cstheme="minorHAnsi"/>
          <w:sz w:val="24"/>
          <w:szCs w:val="24"/>
        </w:rPr>
        <w:t>po podpisaniu umowy</w:t>
      </w:r>
      <w:r w:rsidR="008600A7" w:rsidRPr="00C27B0D">
        <w:rPr>
          <w:rFonts w:asciiTheme="minorHAnsi" w:hAnsiTheme="minorHAnsi" w:cstheme="minorHAnsi"/>
          <w:sz w:val="24"/>
          <w:szCs w:val="24"/>
        </w:rPr>
        <w:t>.</w:t>
      </w:r>
    </w:p>
    <w:p w14:paraId="5263201C" w14:textId="77777777" w:rsidR="00FB58F0" w:rsidRPr="00C27B0D" w:rsidRDefault="00FB58F0" w:rsidP="00FB58F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FD3A4F8" w14:textId="1B6B5014" w:rsidR="00FB58F0" w:rsidRPr="00C27B0D" w:rsidRDefault="00FB58F0" w:rsidP="00FB58F0">
      <w:pPr>
        <w:pStyle w:val="Nagwek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Koncepcja budowy zbiornika małej retencji „TKACZEWSKA GÓRA” na terenie gminy Parzęczew, pow. zgierski, woj. </w:t>
      </w:r>
      <w:r w:rsidR="00C75BE0" w:rsidRPr="00C27B0D">
        <w:rPr>
          <w:rFonts w:asciiTheme="minorHAnsi" w:hAnsiTheme="minorHAnsi" w:cstheme="minorHAnsi"/>
          <w:sz w:val="24"/>
          <w:szCs w:val="24"/>
        </w:rPr>
        <w:t>ł</w:t>
      </w:r>
      <w:r w:rsidRPr="00C27B0D">
        <w:rPr>
          <w:rFonts w:asciiTheme="minorHAnsi" w:hAnsiTheme="minorHAnsi" w:cstheme="minorHAnsi"/>
          <w:sz w:val="24"/>
          <w:szCs w:val="24"/>
        </w:rPr>
        <w:t>ódzkie -2007 r.</w:t>
      </w:r>
    </w:p>
    <w:p w14:paraId="356C8CEB" w14:textId="4203500C" w:rsidR="00FB58F0" w:rsidRPr="00C27B0D" w:rsidRDefault="00FB58F0" w:rsidP="00FB58F0">
      <w:pPr>
        <w:pStyle w:val="Nagwek"/>
        <w:numPr>
          <w:ilvl w:val="0"/>
          <w:numId w:val="13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Raport o oddziaływaniu na środowisko -2007 r.</w:t>
      </w:r>
    </w:p>
    <w:p w14:paraId="1422A1F9" w14:textId="77777777" w:rsidR="00F251BB" w:rsidRPr="00C27B0D" w:rsidRDefault="00F251BB" w:rsidP="00F251BB">
      <w:pPr>
        <w:pStyle w:val="Nagwek"/>
        <w:ind w:left="720"/>
        <w:jc w:val="left"/>
        <w:rPr>
          <w:rFonts w:asciiTheme="minorHAnsi" w:hAnsiTheme="minorHAnsi" w:cstheme="minorHAnsi"/>
          <w:sz w:val="24"/>
          <w:szCs w:val="24"/>
        </w:rPr>
      </w:pPr>
    </w:p>
    <w:p w14:paraId="4813FB93" w14:textId="6B0E01E5" w:rsidR="004D48AA" w:rsidRPr="00B241DC" w:rsidRDefault="008600A7" w:rsidP="00C76FB3">
      <w:pPr>
        <w:pStyle w:val="Nagwek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B241DC">
        <w:rPr>
          <w:rFonts w:asciiTheme="minorHAnsi" w:hAnsiTheme="minorHAnsi" w:cstheme="minorHAnsi"/>
          <w:b/>
          <w:bCs/>
          <w:sz w:val="24"/>
          <w:szCs w:val="24"/>
        </w:rPr>
        <w:lastRenderedPageBreak/>
        <w:t>Zaktualizowania koncepcja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  <w:u w:val="single"/>
        </w:rPr>
        <w:t>nie musi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</w:rPr>
        <w:t xml:space="preserve"> opierać się na obliczeniach i rozwiązaniach wskazanych w </w:t>
      </w:r>
      <w:r w:rsidRPr="00B241DC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251BB" w:rsidRPr="00B241DC">
        <w:rPr>
          <w:rFonts w:asciiTheme="minorHAnsi" w:hAnsiTheme="minorHAnsi" w:cstheme="minorHAnsi"/>
          <w:b/>
          <w:bCs/>
          <w:sz w:val="24"/>
          <w:szCs w:val="24"/>
        </w:rPr>
        <w:t>oncepcji</w:t>
      </w:r>
      <w:r w:rsidRPr="00B241DC">
        <w:rPr>
          <w:rFonts w:asciiTheme="minorHAnsi" w:hAnsiTheme="minorHAnsi" w:cstheme="minorHAnsi"/>
          <w:b/>
          <w:bCs/>
          <w:sz w:val="24"/>
          <w:szCs w:val="24"/>
        </w:rPr>
        <w:t xml:space="preserve"> z 2007.</w:t>
      </w:r>
    </w:p>
    <w:p w14:paraId="40B1117F" w14:textId="77777777" w:rsidR="004D48AA" w:rsidRPr="00C27B0D" w:rsidRDefault="004D48AA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5257E4" w14:textId="41A70D2B" w:rsidR="006D5769" w:rsidRPr="00C27B0D" w:rsidRDefault="005644D1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>WYMAGANIA ZAMAWIAJĄCEGO</w:t>
      </w:r>
    </w:p>
    <w:p w14:paraId="34028644" w14:textId="3B6C36D1" w:rsidR="006D5769" w:rsidRPr="00C27B0D" w:rsidRDefault="00514D79" w:rsidP="00C76FB3">
      <w:pPr>
        <w:spacing w:after="3" w:line="248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1.</w:t>
      </w:r>
      <w:r w:rsidRPr="00C27B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C27B0D">
        <w:rPr>
          <w:rFonts w:asciiTheme="minorHAnsi" w:hAnsiTheme="minorHAnsi" w:cstheme="minorHAnsi"/>
          <w:sz w:val="24"/>
          <w:szCs w:val="24"/>
        </w:rPr>
        <w:t xml:space="preserve">Koncepcję programowo – przestrzenną  należy sporządzić: - w wersji papierowej – 4 egz. </w:t>
      </w:r>
      <w:r w:rsidR="00C76FB3" w:rsidRPr="00C27B0D">
        <w:rPr>
          <w:rFonts w:asciiTheme="minorHAnsi" w:hAnsiTheme="minorHAnsi" w:cstheme="minorHAnsi"/>
          <w:sz w:val="24"/>
          <w:szCs w:val="24"/>
        </w:rPr>
        <w:t>oraz elektronicznej – 2 egz.</w:t>
      </w:r>
      <w:r w:rsidR="00146E48" w:rsidRPr="00C27B0D">
        <w:rPr>
          <w:rFonts w:asciiTheme="minorHAnsi" w:hAnsiTheme="minorHAnsi" w:cstheme="minorHAnsi"/>
          <w:sz w:val="24"/>
          <w:szCs w:val="24"/>
        </w:rPr>
        <w:t>; opracować koncepcje 3D na istniejącym numerycznym modelu terenu.</w:t>
      </w:r>
    </w:p>
    <w:p w14:paraId="5FE5C0A2" w14:textId="77777777" w:rsidR="006D5769" w:rsidRPr="00C27B0D" w:rsidRDefault="00514D79" w:rsidP="00C76FB3">
      <w:pPr>
        <w:numPr>
          <w:ilvl w:val="0"/>
          <w:numId w:val="8"/>
        </w:numPr>
        <w:spacing w:after="3" w:line="248" w:lineRule="auto"/>
        <w:ind w:right="209" w:hanging="11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>część opisową w formie pliku tekstowego (*.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>, *.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C1BF034" w14:textId="77777777" w:rsidR="006D5769" w:rsidRPr="00C27B0D" w:rsidRDefault="00514D79" w:rsidP="00C76FB3">
      <w:pPr>
        <w:numPr>
          <w:ilvl w:val="0"/>
          <w:numId w:val="8"/>
        </w:numPr>
        <w:spacing w:after="5" w:line="249" w:lineRule="auto"/>
        <w:ind w:right="209" w:hanging="118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część graficzną zgodnie z formatami  </w:t>
      </w:r>
    </w:p>
    <w:p w14:paraId="26DABD34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Pliki terenu DWG 3D,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LandXML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27B0D">
        <w:rPr>
          <w:rFonts w:asciiTheme="minorHAnsi" w:hAnsiTheme="minorHAnsi" w:cstheme="minorHAnsi"/>
          <w:sz w:val="24"/>
          <w:szCs w:val="24"/>
        </w:rPr>
        <w:t>GeoTiff</w:t>
      </w:r>
      <w:proofErr w:type="spellEnd"/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94437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Pliki CAD DWG, DGN, DXF </w:t>
      </w:r>
    </w:p>
    <w:p w14:paraId="02DAC109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Komentowanie, rewidowanie BCF2.0, DWF, NWD </w:t>
      </w:r>
    </w:p>
    <w:p w14:paraId="1D2C1B96" w14:textId="77777777" w:rsidR="006D5769" w:rsidRPr="00C27B0D" w:rsidRDefault="00514D79" w:rsidP="00C76FB3">
      <w:pPr>
        <w:spacing w:after="5" w:line="249" w:lineRule="auto"/>
        <w:ind w:left="-5" w:right="209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Harmonogramy XML, XLS, XLSX </w:t>
      </w:r>
    </w:p>
    <w:p w14:paraId="402B0E81" w14:textId="77777777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Kosztorysy XML, XLS, XLSX </w:t>
      </w:r>
    </w:p>
    <w:p w14:paraId="4ED84081" w14:textId="77777777" w:rsidR="006D5769" w:rsidRPr="00C27B0D" w:rsidRDefault="00514D79">
      <w:pPr>
        <w:spacing w:after="5" w:line="249" w:lineRule="auto"/>
        <w:ind w:left="-5" w:right="331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Inne PDF, DOC, XLS, XLSX, </w:t>
      </w:r>
    </w:p>
    <w:p w14:paraId="07269090" w14:textId="77777777" w:rsidR="008600A7" w:rsidRPr="00C27B0D" w:rsidRDefault="008600A7" w:rsidP="008600A7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592F864E" w14:textId="28F62CEF" w:rsidR="006D5769" w:rsidRPr="00C27B0D" w:rsidRDefault="00514D79" w:rsidP="008600A7">
      <w:pPr>
        <w:spacing w:after="3" w:line="248" w:lineRule="auto"/>
        <w:ind w:left="-5" w:right="336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sz w:val="24"/>
          <w:szCs w:val="24"/>
        </w:rPr>
        <w:t xml:space="preserve">Dopuszcza się stosowanie innych formatów po uzgodnieniu z Zamawiającym. </w:t>
      </w:r>
    </w:p>
    <w:p w14:paraId="5D297D7D" w14:textId="3F4FD6D4" w:rsidR="005644D1" w:rsidRPr="00C27B0D" w:rsidRDefault="00514D79" w:rsidP="00C76FB3">
      <w:pPr>
        <w:spacing w:after="5" w:line="249" w:lineRule="auto"/>
        <w:ind w:left="-5" w:right="333" w:hanging="10"/>
        <w:jc w:val="both"/>
        <w:rPr>
          <w:rFonts w:asciiTheme="minorHAnsi" w:hAnsiTheme="minorHAnsi" w:cstheme="minorHAnsi"/>
          <w:sz w:val="24"/>
          <w:szCs w:val="24"/>
        </w:rPr>
      </w:pPr>
      <w:r w:rsidRPr="00C27B0D">
        <w:rPr>
          <w:rFonts w:asciiTheme="minorHAnsi" w:hAnsiTheme="minorHAnsi" w:cstheme="minorHAnsi"/>
          <w:b/>
          <w:sz w:val="24"/>
          <w:szCs w:val="24"/>
        </w:rPr>
        <w:t xml:space="preserve">Wykonawca zobligowany jest do opracowania przedmiotu zamówienia zgodnie jego opisem najlepszą wiedzą techniczną, z uwzględnieniem obowiązujących aktów prawnych, wytycznych projektowych oraz opracowań normatywnych.   </w:t>
      </w:r>
      <w:r w:rsidRPr="00C27B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94E60" w14:textId="41AA24A0" w:rsidR="0067435C" w:rsidRPr="00C27B0D" w:rsidRDefault="0067435C" w:rsidP="00C76FB3">
      <w:pPr>
        <w:spacing w:after="5" w:line="249" w:lineRule="auto"/>
        <w:ind w:right="331"/>
        <w:jc w:val="both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4EC303" w14:textId="7933F1BB" w:rsidR="0067435C" w:rsidRPr="00C27B0D" w:rsidRDefault="00C76FB3" w:rsidP="008600A7">
      <w:pPr>
        <w:pStyle w:val="paragraph"/>
        <w:spacing w:before="0" w:beforeAutospacing="0" w:after="0" w:afterAutospacing="0"/>
        <w:ind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2</w:t>
      </w:r>
      <w:r w:rsidR="004D48AA" w:rsidRPr="00C27B0D">
        <w:rPr>
          <w:rStyle w:val="normaltextrun"/>
          <w:rFonts w:asciiTheme="minorHAnsi" w:hAnsiTheme="minorHAnsi" w:cstheme="minorHAnsi"/>
        </w:rPr>
        <w:t xml:space="preserve">. </w:t>
      </w:r>
      <w:r w:rsidR="005644D1" w:rsidRPr="00C27B0D">
        <w:rPr>
          <w:rStyle w:val="normaltextrun"/>
          <w:rFonts w:asciiTheme="minorHAnsi" w:hAnsiTheme="minorHAnsi" w:cstheme="minorHAnsi"/>
        </w:rPr>
        <w:t>Zaleca</w:t>
      </w:r>
      <w:r w:rsidR="003315A5" w:rsidRPr="00C27B0D">
        <w:rPr>
          <w:rStyle w:val="normaltextrun"/>
          <w:rFonts w:asciiTheme="minorHAnsi" w:hAnsiTheme="minorHAnsi" w:cstheme="minorHAnsi"/>
        </w:rPr>
        <w:t>nym jest</w:t>
      </w:r>
      <w:r w:rsidR="0067435C" w:rsidRPr="00C27B0D">
        <w:rPr>
          <w:rStyle w:val="normaltextrun"/>
          <w:rFonts w:asciiTheme="minorHAnsi" w:hAnsiTheme="minorHAnsi" w:cstheme="minorHAnsi"/>
        </w:rPr>
        <w:t>, aby Wykonawca dokonał wizji terenu dotyczącego zamówienia,</w:t>
      </w:r>
      <w:r w:rsidR="005644D1" w:rsidRPr="00C27B0D">
        <w:rPr>
          <w:rStyle w:val="normaltextrun"/>
          <w:rFonts w:asciiTheme="minorHAnsi" w:hAnsiTheme="minorHAnsi" w:cstheme="minorHAnsi"/>
        </w:rPr>
        <w:t xml:space="preserve"> czyli miejsca </w:t>
      </w:r>
      <w:r w:rsidR="003315A5" w:rsidRPr="00C27B0D">
        <w:rPr>
          <w:rStyle w:val="normaltextrun"/>
          <w:rFonts w:asciiTheme="minorHAnsi" w:hAnsiTheme="minorHAnsi" w:cstheme="minorHAnsi"/>
        </w:rPr>
        <w:t>projektowanych</w:t>
      </w:r>
      <w:r w:rsidR="005644D1" w:rsidRPr="00C27B0D">
        <w:rPr>
          <w:rStyle w:val="normaltextrun"/>
          <w:rFonts w:asciiTheme="minorHAnsi" w:hAnsiTheme="minorHAnsi" w:cstheme="minorHAnsi"/>
        </w:rPr>
        <w:t xml:space="preserve"> prac</w:t>
      </w:r>
      <w:r w:rsidR="0067435C" w:rsidRPr="00C27B0D">
        <w:rPr>
          <w:rStyle w:val="normaltextrun"/>
          <w:rFonts w:asciiTheme="minorHAnsi" w:hAnsiTheme="minorHAnsi" w:cstheme="minorHAnsi"/>
        </w:rPr>
        <w:t>, a także wyjaśnił ewentualne wątpliwości i utrudnienia związane z realizacją zamówienia w celu uniknięcia nieprawidłowego skalkulowania ceny lub pominięcia pewnych elementów niezbędnych do prawidłowego wykonania zamówienia.</w:t>
      </w:r>
      <w:r w:rsidR="0067435C" w:rsidRPr="00C27B0D">
        <w:rPr>
          <w:rStyle w:val="eop"/>
          <w:rFonts w:asciiTheme="minorHAnsi" w:hAnsiTheme="minorHAnsi" w:cstheme="minorHAnsi"/>
        </w:rPr>
        <w:t> </w:t>
      </w:r>
    </w:p>
    <w:p w14:paraId="069C17CB" w14:textId="366A6744" w:rsidR="005644D1" w:rsidRPr="00C27B0D" w:rsidRDefault="0067435C" w:rsidP="008600A7">
      <w:pPr>
        <w:pStyle w:val="paragraph"/>
        <w:spacing w:before="0" w:beforeAutospacing="0" w:after="0" w:afterAutospacing="0"/>
        <w:ind w:right="351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 xml:space="preserve">Wykonawca przeprowadza wizję na własny koszt. </w:t>
      </w:r>
    </w:p>
    <w:p w14:paraId="7CE4E312" w14:textId="04B6CF3E" w:rsidR="0067435C" w:rsidRPr="00C27B0D" w:rsidRDefault="0067435C" w:rsidP="004D48AA">
      <w:pPr>
        <w:pStyle w:val="paragraph"/>
        <w:spacing w:before="0" w:beforeAutospacing="0" w:after="0" w:afterAutospacing="0"/>
        <w:ind w:right="351"/>
        <w:jc w:val="both"/>
        <w:textAlignment w:val="baseline"/>
        <w:rPr>
          <w:rFonts w:asciiTheme="minorHAnsi" w:hAnsiTheme="minorHAnsi" w:cstheme="minorHAnsi"/>
        </w:rPr>
      </w:pPr>
      <w:r w:rsidRPr="00C27B0D">
        <w:rPr>
          <w:rStyle w:val="normaltextrun"/>
          <w:rFonts w:asciiTheme="minorHAnsi" w:hAnsiTheme="minorHAnsi" w:cstheme="minorHAnsi"/>
        </w:rPr>
        <w:t>Wizja lokalna pozwala Wykonawcy na zapoznanie się ze specyfiką przedmiotu zamówienia, w tym z uwarunkowaniami jego wykonania, np. topografią i ukształtowaniem przestrzeni, w której realizowane będzie zamówienie oraz cechami charakterystycznymi miejsca jego wykonywania.</w:t>
      </w:r>
      <w:r w:rsidRPr="00C27B0D">
        <w:rPr>
          <w:rStyle w:val="eop"/>
          <w:rFonts w:asciiTheme="minorHAnsi" w:hAnsiTheme="minorHAnsi" w:cstheme="minorHAnsi"/>
        </w:rPr>
        <w:t> </w:t>
      </w:r>
    </w:p>
    <w:p w14:paraId="374CFD63" w14:textId="1FA1852D" w:rsidR="0067435C" w:rsidRPr="00C27B0D" w:rsidRDefault="0067435C" w:rsidP="0067435C">
      <w:pPr>
        <w:spacing w:after="5" w:line="249" w:lineRule="auto"/>
        <w:ind w:right="331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F416A06" w14:textId="77777777" w:rsidR="004D48AA" w:rsidRPr="00C27B0D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877A58B" w14:textId="77777777" w:rsidR="004D48AA" w:rsidRPr="00C27B0D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98CF334" w14:textId="77777777" w:rsidR="004D48AA" w:rsidRPr="00C27B0D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1C156D80" w14:textId="6F576A0A" w:rsidR="004D48AA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78BEEBB" w14:textId="1E524165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54A381C7" w14:textId="5C9BD9BB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1FCBEA9" w14:textId="382B5088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70BD43E6" w14:textId="27E2CE3C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430E9B0E" w14:textId="225F37F6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39F2A3F8" w14:textId="2C894580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293C0243" w14:textId="7E2F981B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2EB46DD" w14:textId="170A33ED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7D76C1F2" w14:textId="77777777" w:rsidR="00A74AF9" w:rsidRDefault="00A74AF9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39E86151" w14:textId="22EA2AFB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0C7FAEC3" w14:textId="19601E92" w:rsidR="00C27B0D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1539CF0" w14:textId="6BEF64E1" w:rsidR="00C27B0D" w:rsidRPr="0078003F" w:rsidRDefault="00C27B0D" w:rsidP="00C27B0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8003F">
        <w:rPr>
          <w:rFonts w:asciiTheme="minorHAnsi" w:hAnsiTheme="minorHAnsi" w:cstheme="minorHAnsi"/>
          <w:b/>
          <w:sz w:val="24"/>
          <w:szCs w:val="24"/>
        </w:rPr>
        <w:lastRenderedPageBreak/>
        <w:t>Wykaz materiałów</w:t>
      </w:r>
    </w:p>
    <w:p w14:paraId="6ABB1F57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7 lipca 1994 r. Prawo budowlane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2021 r. poz. 2351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B9C6F8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9 czerwca 2011 r. - Prawo geologiczne i górnicze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2022 r. poz. 1072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1FB4AB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20 lipca 2017 r. Prawo wodne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2021 r. poz. 2233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774851" w14:textId="77777777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Rozporządzenie Ministra Środowiska z dnia 20 kwietnia 2007 r. w sprawie warunków technicznych, jakim powinny odpowiadać budowle hydrotechniczne i ich usytuowanie (Dz. U. Nr 86, poz. 579).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BC3E74" w14:textId="0CAA3E75" w:rsidR="00C27B0D" w:rsidRPr="0078003F" w:rsidRDefault="00F816A8" w:rsidP="006D0E6F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Rozporządzenie Ministra Transportu, Budownictwa i Gospodarki Morskiej z dnia 25 kwietnia 2012 r. w sprawie ustalania geotechnicznych warunków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posadawiania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obiektów budowlanych (Dz. U. poz. 463).</w:t>
      </w:r>
      <w:r w:rsidRPr="007800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3CE4E1" w14:textId="2D58F680" w:rsidR="00F816A8" w:rsidRPr="0078003F" w:rsidRDefault="00F816A8" w:rsidP="00C27B0D">
      <w:pPr>
        <w:numPr>
          <w:ilvl w:val="0"/>
          <w:numId w:val="2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dnia 3 października 2008 r. o udostępnianiu informacji o środowisku i jego ochronie, udziale społeczeństwa w ochronie środowiska oraz o ocenach oddziaływania na środowisko (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t.j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. Dz. U. z 2022 r. poz. 1029 z </w:t>
      </w:r>
      <w:proofErr w:type="spellStart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78003F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zm.).</w:t>
      </w:r>
    </w:p>
    <w:p w14:paraId="17819591" w14:textId="77777777" w:rsidR="00C27B0D" w:rsidRPr="0078003F" w:rsidRDefault="00C27B0D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627B7A5C" w14:textId="77777777" w:rsidR="004D48AA" w:rsidRPr="0078003F" w:rsidRDefault="004D48AA" w:rsidP="0067435C">
      <w:pPr>
        <w:spacing w:after="5" w:line="249" w:lineRule="auto"/>
        <w:ind w:right="331"/>
        <w:rPr>
          <w:rStyle w:val="normaltextrun"/>
          <w:rFonts w:asciiTheme="minorHAnsi" w:hAnsiTheme="minorHAnsi" w:cstheme="minorHAnsi"/>
          <w:sz w:val="24"/>
          <w:szCs w:val="24"/>
        </w:rPr>
      </w:pPr>
    </w:p>
    <w:sectPr w:rsidR="004D48AA" w:rsidRPr="0078003F">
      <w:footerReference w:type="even" r:id="rId7"/>
      <w:footerReference w:type="default" r:id="rId8"/>
      <w:footerReference w:type="first" r:id="rId9"/>
      <w:pgSz w:w="11906" w:h="16838"/>
      <w:pgMar w:top="1459" w:right="1067" w:bottom="1456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D3CD" w14:textId="77777777" w:rsidR="00226D51" w:rsidRDefault="00226D51">
      <w:pPr>
        <w:spacing w:after="0" w:line="240" w:lineRule="auto"/>
      </w:pPr>
      <w:r>
        <w:separator/>
      </w:r>
    </w:p>
  </w:endnote>
  <w:endnote w:type="continuationSeparator" w:id="0">
    <w:p w14:paraId="603C5752" w14:textId="77777777" w:rsidR="00226D51" w:rsidRDefault="0022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831A" w14:textId="77777777" w:rsidR="006D5769" w:rsidRDefault="00514D79">
    <w:pPr>
      <w:spacing w:after="0"/>
      <w:ind w:right="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1E3B2728" w14:textId="77777777" w:rsidR="006D5769" w:rsidRDefault="00514D7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1AF7" w14:textId="77777777" w:rsidR="006D5769" w:rsidRDefault="00514D79">
    <w:pPr>
      <w:spacing w:after="0"/>
      <w:ind w:right="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BDB5BC9" w14:textId="77777777" w:rsidR="006D5769" w:rsidRDefault="00514D7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3CB0" w14:textId="77777777" w:rsidR="006D5769" w:rsidRDefault="00514D79">
    <w:pPr>
      <w:spacing w:after="0"/>
      <w:ind w:right="34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E8CEA80" w14:textId="77777777" w:rsidR="006D5769" w:rsidRDefault="00514D7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8320" w14:textId="77777777" w:rsidR="00226D51" w:rsidRDefault="00226D51">
      <w:pPr>
        <w:spacing w:after="0" w:line="240" w:lineRule="auto"/>
      </w:pPr>
      <w:r>
        <w:separator/>
      </w:r>
    </w:p>
  </w:footnote>
  <w:footnote w:type="continuationSeparator" w:id="0">
    <w:p w14:paraId="24E1A491" w14:textId="77777777" w:rsidR="00226D51" w:rsidRDefault="0022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52"/>
    <w:multiLevelType w:val="multilevel"/>
    <w:tmpl w:val="97BE0082"/>
    <w:lvl w:ilvl="0">
      <w:start w:val="1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3B91"/>
    <w:multiLevelType w:val="hybridMultilevel"/>
    <w:tmpl w:val="EFAAECF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F33F7"/>
    <w:multiLevelType w:val="multilevel"/>
    <w:tmpl w:val="A730882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.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804CC"/>
    <w:multiLevelType w:val="hybridMultilevel"/>
    <w:tmpl w:val="5E041824"/>
    <w:lvl w:ilvl="0" w:tplc="9AA08D9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ABB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C30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F828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8A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D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CC60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875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8CEE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676137"/>
    <w:multiLevelType w:val="hybridMultilevel"/>
    <w:tmpl w:val="A0D8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65E"/>
    <w:multiLevelType w:val="hybridMultilevel"/>
    <w:tmpl w:val="FC0024FE"/>
    <w:lvl w:ilvl="0" w:tplc="A238B58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C22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A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A6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B2B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B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6A6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4CE7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C7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B6703"/>
    <w:multiLevelType w:val="hybridMultilevel"/>
    <w:tmpl w:val="4956D82E"/>
    <w:lvl w:ilvl="0" w:tplc="13003E8A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AE686">
      <w:start w:val="1"/>
      <w:numFmt w:val="bullet"/>
      <w:lvlText w:val="o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CC42E">
      <w:start w:val="1"/>
      <w:numFmt w:val="bullet"/>
      <w:lvlText w:val="▪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66E3E">
      <w:start w:val="1"/>
      <w:numFmt w:val="bullet"/>
      <w:lvlText w:val="•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EB13C">
      <w:start w:val="1"/>
      <w:numFmt w:val="bullet"/>
      <w:lvlText w:val="o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663A4">
      <w:start w:val="1"/>
      <w:numFmt w:val="bullet"/>
      <w:lvlText w:val="▪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4A1B8">
      <w:start w:val="1"/>
      <w:numFmt w:val="bullet"/>
      <w:lvlText w:val="•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005E4">
      <w:start w:val="1"/>
      <w:numFmt w:val="bullet"/>
      <w:lvlText w:val="o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CA384">
      <w:start w:val="1"/>
      <w:numFmt w:val="bullet"/>
      <w:lvlText w:val="▪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604B85"/>
    <w:multiLevelType w:val="hybridMultilevel"/>
    <w:tmpl w:val="F85E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761"/>
    <w:multiLevelType w:val="multilevel"/>
    <w:tmpl w:val="36B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A3AF7"/>
    <w:multiLevelType w:val="multilevel"/>
    <w:tmpl w:val="9FCC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657147"/>
    <w:multiLevelType w:val="multilevel"/>
    <w:tmpl w:val="E0862C36"/>
    <w:lvl w:ilvl="0">
      <w:start w:val="2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57561"/>
    <w:multiLevelType w:val="multilevel"/>
    <w:tmpl w:val="B9A6A5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C15376"/>
    <w:multiLevelType w:val="multilevel"/>
    <w:tmpl w:val="7A6AB430"/>
    <w:lvl w:ilvl="0">
      <w:start w:val="1"/>
      <w:numFmt w:val="decimal"/>
      <w:lvlText w:val="%1."/>
      <w:lvlJc w:val="left"/>
      <w:pPr>
        <w:ind w:left="410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B82B8A"/>
    <w:multiLevelType w:val="multilevel"/>
    <w:tmpl w:val="13E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931F3"/>
    <w:multiLevelType w:val="hybridMultilevel"/>
    <w:tmpl w:val="F99EDEB6"/>
    <w:lvl w:ilvl="0" w:tplc="96CA6260">
      <w:start w:val="1"/>
      <w:numFmt w:val="decimal"/>
      <w:lvlText w:val="%1"/>
      <w:lvlJc w:val="left"/>
      <w:pPr>
        <w:ind w:left="1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402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4ED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2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B444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A76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540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AA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24F3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B637A7"/>
    <w:multiLevelType w:val="multilevel"/>
    <w:tmpl w:val="93FE218A"/>
    <w:lvl w:ilvl="0">
      <w:start w:val="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0C6901"/>
    <w:multiLevelType w:val="hybridMultilevel"/>
    <w:tmpl w:val="BA20D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5608"/>
    <w:multiLevelType w:val="hybridMultilevel"/>
    <w:tmpl w:val="563E0232"/>
    <w:lvl w:ilvl="0" w:tplc="9C74BC52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AD3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7A27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4E3D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E06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61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86AC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0AC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46D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B91ACA"/>
    <w:multiLevelType w:val="hybridMultilevel"/>
    <w:tmpl w:val="41D0308E"/>
    <w:lvl w:ilvl="0" w:tplc="BB0AF7DC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7D7B2F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10"/>
  </w:num>
  <w:num w:numId="16">
    <w:abstractNumId w:val="1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69"/>
    <w:rsid w:val="00065A36"/>
    <w:rsid w:val="000719EC"/>
    <w:rsid w:val="000852A2"/>
    <w:rsid w:val="00146E48"/>
    <w:rsid w:val="001B14F7"/>
    <w:rsid w:val="001B6A2D"/>
    <w:rsid w:val="001E1636"/>
    <w:rsid w:val="00220D35"/>
    <w:rsid w:val="00226D51"/>
    <w:rsid w:val="002341EA"/>
    <w:rsid w:val="00251622"/>
    <w:rsid w:val="002C2161"/>
    <w:rsid w:val="002D6764"/>
    <w:rsid w:val="0031488E"/>
    <w:rsid w:val="003315A5"/>
    <w:rsid w:val="003467AF"/>
    <w:rsid w:val="00373F11"/>
    <w:rsid w:val="003F0C59"/>
    <w:rsid w:val="004410D2"/>
    <w:rsid w:val="004D48AA"/>
    <w:rsid w:val="00514D79"/>
    <w:rsid w:val="005644D1"/>
    <w:rsid w:val="0067435C"/>
    <w:rsid w:val="006D0E6F"/>
    <w:rsid w:val="006D5769"/>
    <w:rsid w:val="007023E6"/>
    <w:rsid w:val="0078003F"/>
    <w:rsid w:val="007939DE"/>
    <w:rsid w:val="00843FBE"/>
    <w:rsid w:val="008600A7"/>
    <w:rsid w:val="00881E7D"/>
    <w:rsid w:val="00883DB5"/>
    <w:rsid w:val="00897E47"/>
    <w:rsid w:val="009F4785"/>
    <w:rsid w:val="00A222FD"/>
    <w:rsid w:val="00A74AF9"/>
    <w:rsid w:val="00A9472D"/>
    <w:rsid w:val="00AD0872"/>
    <w:rsid w:val="00AD6CD5"/>
    <w:rsid w:val="00B04E76"/>
    <w:rsid w:val="00B241DC"/>
    <w:rsid w:val="00B73724"/>
    <w:rsid w:val="00B97B06"/>
    <w:rsid w:val="00C16F00"/>
    <w:rsid w:val="00C27B0D"/>
    <w:rsid w:val="00C41D8D"/>
    <w:rsid w:val="00C668A3"/>
    <w:rsid w:val="00C75BE0"/>
    <w:rsid w:val="00C76FB3"/>
    <w:rsid w:val="00C94F0D"/>
    <w:rsid w:val="00CA7B5E"/>
    <w:rsid w:val="00D34E98"/>
    <w:rsid w:val="00D66D3F"/>
    <w:rsid w:val="00DD38EA"/>
    <w:rsid w:val="00DD7190"/>
    <w:rsid w:val="00E423D1"/>
    <w:rsid w:val="00F251BB"/>
    <w:rsid w:val="00F816A8"/>
    <w:rsid w:val="00FB1B02"/>
    <w:rsid w:val="00FB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DCD9"/>
  <w15:docId w15:val="{09DED2E3-2345-4090-B43D-C1469136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 w:line="264" w:lineRule="auto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styleId="Spistreci3">
    <w:name w:val="toc 3"/>
    <w:basedOn w:val="Normalny"/>
    <w:next w:val="Normalny"/>
    <w:autoRedefine/>
    <w:semiHidden/>
    <w:rsid w:val="007023E6"/>
    <w:pPr>
      <w:spacing w:after="0" w:line="240" w:lineRule="auto"/>
      <w:ind w:left="240"/>
    </w:pPr>
    <w:rPr>
      <w:rFonts w:ascii="Tahoma" w:eastAsia="Times New Roman" w:hAnsi="Tahoma" w:cs="Times New Roman"/>
      <w:color w:val="auto"/>
      <w:sz w:val="20"/>
      <w:szCs w:val="20"/>
    </w:rPr>
  </w:style>
  <w:style w:type="character" w:styleId="Hipercze">
    <w:name w:val="Hyperlink"/>
    <w:basedOn w:val="Domylnaczcionkaakapitu"/>
    <w:rsid w:val="00702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3E6"/>
    <w:pPr>
      <w:spacing w:after="60" w:line="240" w:lineRule="auto"/>
      <w:ind w:left="720"/>
      <w:contextualSpacing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D6764"/>
    <w:pPr>
      <w:spacing w:after="120" w:line="480" w:lineRule="auto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D6764"/>
    <w:rPr>
      <w:rFonts w:ascii="Tahoma" w:eastAsia="Times New Roman" w:hAnsi="Tahoma" w:cs="Times New Roman"/>
      <w:sz w:val="20"/>
      <w:szCs w:val="20"/>
    </w:rPr>
  </w:style>
  <w:style w:type="paragraph" w:customStyle="1" w:styleId="Style2">
    <w:name w:val="Style2"/>
    <w:basedOn w:val="Normalny"/>
    <w:rsid w:val="002D6764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">
    <w:name w:val="header"/>
    <w:basedOn w:val="Normalny"/>
    <w:link w:val="NagwekZnak"/>
    <w:rsid w:val="00FB58F0"/>
    <w:pPr>
      <w:tabs>
        <w:tab w:val="center" w:pos="4536"/>
        <w:tab w:val="right" w:pos="9072"/>
      </w:tabs>
      <w:spacing w:after="60" w:line="240" w:lineRule="auto"/>
      <w:jc w:val="both"/>
    </w:pPr>
    <w:rPr>
      <w:rFonts w:ascii="Tahoma" w:eastAsia="Times New Roman" w:hAnsi="Tahoma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B58F0"/>
    <w:rPr>
      <w:rFonts w:ascii="Tahoma" w:eastAsia="Times New Roman" w:hAnsi="Tahoma" w:cs="Times New Roman"/>
      <w:sz w:val="20"/>
      <w:szCs w:val="20"/>
    </w:rPr>
  </w:style>
  <w:style w:type="character" w:customStyle="1" w:styleId="normaltextrun">
    <w:name w:val="normaltextrun"/>
    <w:basedOn w:val="Domylnaczcionkaakapitu"/>
    <w:rsid w:val="0067435C"/>
  </w:style>
  <w:style w:type="character" w:customStyle="1" w:styleId="scxw123728975">
    <w:name w:val="scxw123728975"/>
    <w:basedOn w:val="Domylnaczcionkaakapitu"/>
    <w:rsid w:val="0067435C"/>
  </w:style>
  <w:style w:type="character" w:customStyle="1" w:styleId="eop">
    <w:name w:val="eop"/>
    <w:basedOn w:val="Domylnaczcionkaakapitu"/>
    <w:rsid w:val="0067435C"/>
  </w:style>
  <w:style w:type="paragraph" w:customStyle="1" w:styleId="paragraph">
    <w:name w:val="paragraph"/>
    <w:basedOn w:val="Normalny"/>
    <w:rsid w:val="0067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ntextualspellingandgrammarerror">
    <w:name w:val="contextualspellingandgrammarerror"/>
    <w:basedOn w:val="Domylnaczcionkaakapitu"/>
    <w:rsid w:val="0067435C"/>
  </w:style>
  <w:style w:type="character" w:customStyle="1" w:styleId="spellingerror">
    <w:name w:val="spellingerror"/>
    <w:basedOn w:val="Domylnaczcionkaakapitu"/>
    <w:rsid w:val="0067435C"/>
  </w:style>
  <w:style w:type="character" w:customStyle="1" w:styleId="scxw254053784">
    <w:name w:val="scxw254053784"/>
    <w:basedOn w:val="Domylnaczcionkaakapitu"/>
    <w:rsid w:val="0067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4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8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5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27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3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71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19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4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6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19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3696</Words>
  <Characters>22181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p1151</dc:creator>
  <cp:keywords/>
  <cp:lastModifiedBy>Dariusz Pietruszka (RZGW Warszawa)</cp:lastModifiedBy>
  <cp:revision>2</cp:revision>
  <cp:lastPrinted>2022-09-08T11:43:00Z</cp:lastPrinted>
  <dcterms:created xsi:type="dcterms:W3CDTF">2022-10-26T07:39:00Z</dcterms:created>
  <dcterms:modified xsi:type="dcterms:W3CDTF">2022-10-26T07:39:00Z</dcterms:modified>
</cp:coreProperties>
</file>