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DA52" w14:textId="3E7DCB08" w:rsidR="00790ED2" w:rsidRPr="000163CD" w:rsidRDefault="00790ED2" w:rsidP="00790ED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A3427E">
        <w:rPr>
          <w:rFonts w:ascii="Arial" w:hAnsi="Arial" w:cs="Arial"/>
          <w:b/>
          <w:color w:val="0070C0"/>
        </w:rPr>
        <w:t>93</w:t>
      </w:r>
      <w:r w:rsidRPr="000163CD">
        <w:rPr>
          <w:rFonts w:ascii="Arial" w:hAnsi="Arial" w:cs="Arial"/>
          <w:b/>
          <w:color w:val="0070C0"/>
        </w:rPr>
        <w:t>.2022.ZP.</w:t>
      </w:r>
      <w:r w:rsidR="00A3427E">
        <w:rPr>
          <w:rFonts w:ascii="Arial" w:hAnsi="Arial" w:cs="Arial"/>
          <w:b/>
          <w:color w:val="0070C0"/>
        </w:rPr>
        <w:t>AS</w:t>
      </w:r>
      <w:r w:rsidRPr="000163CD">
        <w:rPr>
          <w:rFonts w:ascii="Arial" w:hAnsi="Arial" w:cs="Arial"/>
          <w:b/>
          <w:bCs/>
          <w:color w:val="0070C0"/>
        </w:rPr>
        <w:t xml:space="preserve"> </w:t>
      </w:r>
    </w:p>
    <w:p w14:paraId="56A572C6" w14:textId="4BA8EDC0" w:rsidR="00790ED2" w:rsidRPr="000163CD" w:rsidRDefault="00790ED2" w:rsidP="00790ED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4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00FFF759" w14:textId="16F9559B" w:rsidR="00160BB4" w:rsidRPr="002E23FE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68017430" w:rsid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AD34C5A" w14:textId="6C524EF4" w:rsidR="002A760A" w:rsidRPr="00436319" w:rsidRDefault="002A760A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527D5E43" w:rsidR="00150106" w:rsidRDefault="00150106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B256642" w14:textId="56CCE05B" w:rsidR="00E424AF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0CC7F135" w14:textId="77777777" w:rsidR="002A760A" w:rsidRDefault="002A760A" w:rsidP="00F8778B">
      <w:pPr>
        <w:jc w:val="both"/>
        <w:rPr>
          <w:rFonts w:ascii="Arial" w:hAnsi="Arial" w:cs="Arial"/>
        </w:rPr>
      </w:pPr>
    </w:p>
    <w:p w14:paraId="5CBD193F" w14:textId="77777777" w:rsidR="00A3427E" w:rsidRPr="00A3427E" w:rsidRDefault="00697084" w:rsidP="00A3427E">
      <w:pPr>
        <w:jc w:val="center"/>
        <w:rPr>
          <w:rFonts w:ascii="Arial" w:hAnsi="Arial" w:cs="Arial"/>
          <w:b/>
          <w:bCs/>
          <w:lang w:eastAsia="en-US"/>
        </w:rPr>
      </w:pPr>
      <w:r w:rsidRPr="00057EE7">
        <w:rPr>
          <w:rFonts w:ascii="Arial" w:hAnsi="Arial" w:cs="Arial"/>
          <w:b/>
          <w:bCs/>
          <w:lang w:eastAsia="en-US"/>
        </w:rPr>
        <w:t>„</w:t>
      </w:r>
      <w:r w:rsidR="00A3427E" w:rsidRPr="00A3427E">
        <w:rPr>
          <w:rFonts w:ascii="Arial" w:hAnsi="Arial" w:cs="Arial"/>
          <w:b/>
          <w:bCs/>
          <w:lang w:eastAsia="en-US"/>
        </w:rPr>
        <w:t xml:space="preserve">Naprawa uszkodzeń skarp </w:t>
      </w:r>
      <w:proofErr w:type="spellStart"/>
      <w:r w:rsidR="00A3427E" w:rsidRPr="00A3427E">
        <w:rPr>
          <w:rFonts w:ascii="Arial" w:hAnsi="Arial" w:cs="Arial"/>
          <w:b/>
          <w:bCs/>
          <w:lang w:eastAsia="en-US"/>
        </w:rPr>
        <w:t>odwodnych</w:t>
      </w:r>
      <w:proofErr w:type="spellEnd"/>
      <w:r w:rsidR="00A3427E" w:rsidRPr="00A3427E">
        <w:rPr>
          <w:rFonts w:ascii="Arial" w:hAnsi="Arial" w:cs="Arial"/>
          <w:b/>
          <w:bCs/>
          <w:lang w:eastAsia="en-US"/>
        </w:rPr>
        <w:t xml:space="preserve"> i wałów przeciwpowodziowych rzek </w:t>
      </w:r>
    </w:p>
    <w:p w14:paraId="7B5A62EB" w14:textId="5D7E7468" w:rsidR="00697084" w:rsidRPr="00057EE7" w:rsidRDefault="00A3427E" w:rsidP="00A3427E">
      <w:pPr>
        <w:jc w:val="center"/>
        <w:rPr>
          <w:rFonts w:ascii="Arial" w:hAnsi="Arial" w:cs="Arial"/>
          <w:b/>
          <w:bCs/>
          <w:lang w:eastAsia="en-US"/>
        </w:rPr>
      </w:pPr>
      <w:r w:rsidRPr="00A3427E">
        <w:rPr>
          <w:rFonts w:ascii="Arial" w:hAnsi="Arial" w:cs="Arial"/>
          <w:b/>
          <w:bCs/>
          <w:lang w:eastAsia="en-US"/>
        </w:rPr>
        <w:t>i kanałów na terenie Zarządu Zlewni w Gdańsku w podziale na części</w:t>
      </w:r>
      <w:r w:rsidR="00697084" w:rsidRPr="00057EE7">
        <w:rPr>
          <w:rFonts w:ascii="Arial" w:hAnsi="Arial" w:cs="Arial"/>
          <w:b/>
          <w:bCs/>
          <w:lang w:eastAsia="en-US"/>
        </w:rPr>
        <w:t>”</w:t>
      </w:r>
    </w:p>
    <w:p w14:paraId="4239E22A" w14:textId="77777777" w:rsidR="00035968" w:rsidRPr="00F8778B" w:rsidRDefault="00035968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4247100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</w:t>
      </w:r>
      <w:r w:rsidRPr="008D41F4">
        <w:rPr>
          <w:rFonts w:ascii="Arial" w:hAnsi="Arial" w:cs="Arial"/>
          <w:b/>
        </w:rPr>
        <w:t>art. 109 ust. 1 pkt 4</w:t>
      </w:r>
      <w:r w:rsidR="002A760A">
        <w:rPr>
          <w:rFonts w:ascii="Arial" w:hAnsi="Arial" w:cs="Arial"/>
          <w:b/>
        </w:rPr>
        <w:t xml:space="preserve"> </w:t>
      </w:r>
      <w:r w:rsidRPr="00436319">
        <w:rPr>
          <w:rFonts w:ascii="Arial" w:hAnsi="Arial" w:cs="Arial"/>
          <w:bCs/>
        </w:rPr>
        <w:t xml:space="preserve">ustawy </w:t>
      </w:r>
      <w:proofErr w:type="spellStart"/>
      <w:r w:rsidRPr="00436319">
        <w:rPr>
          <w:rFonts w:ascii="Arial" w:hAnsi="Arial" w:cs="Arial"/>
          <w:bCs/>
        </w:rPr>
        <w:t>Pzp</w:t>
      </w:r>
      <w:proofErr w:type="spellEnd"/>
      <w:r w:rsidRPr="00436319">
        <w:rPr>
          <w:rFonts w:ascii="Arial" w:hAnsi="Arial" w:cs="Arial"/>
          <w:bCs/>
        </w:rPr>
        <w:t xml:space="preserve">,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6C11C923" w:rsid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(wskazać podstawę wykluczenia spośród wymienionych w art. 108 ust. 1 pkt 1, 2 i 5 lub art. </w:t>
      </w:r>
      <w:r w:rsidRPr="008D41F4">
        <w:rPr>
          <w:rFonts w:ascii="Arial" w:hAnsi="Arial" w:cs="Arial"/>
        </w:rPr>
        <w:t xml:space="preserve">109 ust. 1 pkt </w:t>
      </w:r>
      <w:r w:rsidR="006023CB" w:rsidRPr="008D41F4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235319CB" w14:textId="77777777" w:rsidR="00274FFF" w:rsidRPr="00436319" w:rsidRDefault="00274FFF" w:rsidP="00436319">
      <w:pPr>
        <w:pStyle w:val="Akapitzlist"/>
        <w:ind w:left="360" w:firstLine="18"/>
        <w:rPr>
          <w:rFonts w:ascii="Arial" w:hAnsi="Arial" w:cs="Arial"/>
        </w:rPr>
      </w:pPr>
    </w:p>
    <w:p w14:paraId="3D104E43" w14:textId="77777777" w:rsidR="00274FFF" w:rsidRPr="00E613EF" w:rsidRDefault="00274FFF" w:rsidP="00274FF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 kwietnia 2022 r. Poz. 835)</w:t>
      </w: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32117AB1" w14:textId="3C802F4E" w:rsidR="00436319" w:rsidRPr="00E9109D" w:rsidRDefault="00436319" w:rsidP="00E9109D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7AFA024A" w14:textId="1CA38760" w:rsidR="002F427B" w:rsidRPr="007B6471" w:rsidRDefault="00734654" w:rsidP="00E9109D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 xml:space="preserve">(kwalifikowane podpisy elektroniczne, podpisy zaufane lub  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lastRenderedPageBreak/>
        <w:t>podpisy osobiste)</w:t>
      </w:r>
    </w:p>
    <w:p w14:paraId="0CD4FB94" w14:textId="77777777" w:rsidR="00436319" w:rsidRPr="00436319" w:rsidRDefault="00436319" w:rsidP="00436319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36319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61C419AE" w14:textId="77777777" w:rsidR="00436319" w:rsidRPr="00436319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E0B2" w14:textId="77777777" w:rsidR="00A771C0" w:rsidRDefault="00A771C0">
      <w:r>
        <w:separator/>
      </w:r>
    </w:p>
  </w:endnote>
  <w:endnote w:type="continuationSeparator" w:id="0">
    <w:p w14:paraId="28381D25" w14:textId="77777777" w:rsidR="00A771C0" w:rsidRDefault="00A7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4ADB" w14:textId="77777777" w:rsidR="00A771C0" w:rsidRDefault="00A771C0">
      <w:r>
        <w:separator/>
      </w:r>
    </w:p>
  </w:footnote>
  <w:footnote w:type="continuationSeparator" w:id="0">
    <w:p w14:paraId="54D759D2" w14:textId="77777777" w:rsidR="00A771C0" w:rsidRDefault="00A771C0">
      <w:r>
        <w:continuationSeparator/>
      </w:r>
    </w:p>
  </w:footnote>
  <w:footnote w:id="1">
    <w:p w14:paraId="67EB085F" w14:textId="69B3811B" w:rsidR="00246DDA" w:rsidRPr="00246DDA" w:rsidRDefault="00D52906" w:rsidP="00246DDA">
      <w:pPr>
        <w:jc w:val="both"/>
        <w:rPr>
          <w:rFonts w:ascii="Arial" w:hAnsi="Arial" w:cs="Arial"/>
          <w:bCs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246DDA">
        <w:rPr>
          <w:rFonts w:ascii="Arial" w:hAnsi="Arial" w:cs="Arial"/>
          <w:i/>
        </w:rPr>
        <w:t xml:space="preserve"> </w:t>
      </w:r>
      <w:r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Oświadczenie składane na podstawie art. 125 ust. 5 w związk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u z art. 125 ust. 1 ustawy </w:t>
      </w:r>
      <w:proofErr w:type="spellStart"/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Pzp</w:t>
      </w:r>
      <w:proofErr w:type="spellEnd"/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oraz 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art. 7 ust. 1 ustawy z dnia 13 kwietnia 2022 roku o szczególnych rozwiązaniach w zakresie przeciwdziałania wspieraniu agresji na Ukrainę oraz służących ochronie bezpieczeństwa narodowego (Dz.U. z 15 kwietnia 2022 r. Poz. 835)</w:t>
      </w:r>
    </w:p>
    <w:p w14:paraId="25FD8B8D" w14:textId="5B306393" w:rsidR="00D52906" w:rsidRPr="00246DDA" w:rsidRDefault="00246DDA" w:rsidP="00D47EC2">
      <w:pPr>
        <w:pStyle w:val="Tekstprzypisudolneg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  <w:i/>
        </w:rPr>
        <w:t xml:space="preserve"> </w:t>
      </w:r>
    </w:p>
    <w:p w14:paraId="6AEE6A5F" w14:textId="77777777" w:rsidR="002A760A" w:rsidRPr="007A0541" w:rsidRDefault="002A760A" w:rsidP="00D47EC2">
      <w:pPr>
        <w:pStyle w:val="Tekstprzypisudolnego"/>
        <w:jc w:val="both"/>
        <w:rPr>
          <w:rFonts w:ascii="Arial" w:hAnsi="Arial" w:cs="Arial"/>
          <w:bCs/>
          <w:i/>
        </w:rPr>
      </w:pPr>
    </w:p>
    <w:p w14:paraId="0ADF5C2B" w14:textId="21A69C69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  <w:r w:rsidR="00E424AF">
        <w:rPr>
          <w:rFonts w:ascii="Arial" w:hAnsi="Arial" w:cs="Arial"/>
          <w:bCs/>
          <w:i/>
        </w:rPr>
        <w:t>,</w:t>
      </w:r>
      <w:r w:rsidR="00E424AF" w:rsidRPr="00E424AF">
        <w:rPr>
          <w:rFonts w:ascii="Arial" w:eastAsia="Verdana" w:hAnsi="Arial" w:cs="Arial"/>
          <w:bCs/>
          <w:i/>
          <w:sz w:val="22"/>
          <w:szCs w:val="22"/>
          <w:lang w:eastAsia="pl-PL" w:bidi="pl-PL"/>
        </w:rPr>
        <w:t xml:space="preserve"> </w:t>
      </w:r>
      <w:r w:rsidR="00E424AF" w:rsidRPr="00E424AF">
        <w:rPr>
          <w:rFonts w:ascii="Arial" w:hAnsi="Arial" w:cs="Arial"/>
          <w:bCs/>
          <w:i/>
          <w:lang w:bidi="pl-PL"/>
        </w:rPr>
        <w:t>brak skreślenia/wypełnienia oznacza, że nie zachodzi w stosunku do</w:t>
      </w:r>
      <w:r w:rsidR="00E424AF">
        <w:rPr>
          <w:rFonts w:ascii="Arial" w:hAnsi="Arial" w:cs="Arial"/>
          <w:bCs/>
          <w:i/>
          <w:lang w:bidi="pl-PL"/>
        </w:rPr>
        <w:t xml:space="preserve"> Podmiotu</w:t>
      </w:r>
      <w:r w:rsidR="00E424AF" w:rsidRPr="00E424AF">
        <w:rPr>
          <w:rFonts w:ascii="Arial" w:hAnsi="Arial" w:cs="Arial"/>
          <w:bCs/>
          <w:i/>
          <w:lang w:bidi="pl-PL"/>
        </w:rPr>
        <w:t xml:space="preserve">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27114507">
    <w:abstractNumId w:val="13"/>
  </w:num>
  <w:num w:numId="2" w16cid:durableId="1603686029">
    <w:abstractNumId w:val="0"/>
  </w:num>
  <w:num w:numId="3" w16cid:durableId="836458374">
    <w:abstractNumId w:val="2"/>
  </w:num>
  <w:num w:numId="4" w16cid:durableId="1714572302">
    <w:abstractNumId w:val="12"/>
  </w:num>
  <w:num w:numId="5" w16cid:durableId="1429346497">
    <w:abstractNumId w:val="10"/>
  </w:num>
  <w:num w:numId="6" w16cid:durableId="983582325">
    <w:abstractNumId w:val="23"/>
  </w:num>
  <w:num w:numId="7" w16cid:durableId="527566374">
    <w:abstractNumId w:val="24"/>
  </w:num>
  <w:num w:numId="8" w16cid:durableId="1049649060">
    <w:abstractNumId w:val="26"/>
  </w:num>
  <w:num w:numId="9" w16cid:durableId="1350789741">
    <w:abstractNumId w:val="4"/>
  </w:num>
  <w:num w:numId="10" w16cid:durableId="991524274">
    <w:abstractNumId w:val="20"/>
  </w:num>
  <w:num w:numId="11" w16cid:durableId="1666667687">
    <w:abstractNumId w:val="15"/>
  </w:num>
  <w:num w:numId="12" w16cid:durableId="49115906">
    <w:abstractNumId w:val="18"/>
  </w:num>
  <w:num w:numId="13" w16cid:durableId="10297979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4077310">
    <w:abstractNumId w:val="11"/>
  </w:num>
  <w:num w:numId="15" w16cid:durableId="536162266">
    <w:abstractNumId w:val="22"/>
  </w:num>
  <w:num w:numId="16" w16cid:durableId="19450658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3598964">
    <w:abstractNumId w:val="5"/>
  </w:num>
  <w:num w:numId="18" w16cid:durableId="1607350581">
    <w:abstractNumId w:val="16"/>
  </w:num>
  <w:num w:numId="19" w16cid:durableId="1953242663">
    <w:abstractNumId w:val="25"/>
  </w:num>
  <w:num w:numId="20" w16cid:durableId="28263958">
    <w:abstractNumId w:val="8"/>
  </w:num>
  <w:num w:numId="21" w16cid:durableId="859046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8306930">
    <w:abstractNumId w:val="19"/>
  </w:num>
  <w:num w:numId="23" w16cid:durableId="1466586215">
    <w:abstractNumId w:val="7"/>
  </w:num>
  <w:num w:numId="24" w16cid:durableId="792283189">
    <w:abstractNumId w:val="9"/>
  </w:num>
  <w:num w:numId="25" w16cid:durableId="1918634878">
    <w:abstractNumId w:val="14"/>
  </w:num>
  <w:num w:numId="26" w16cid:durableId="1569151503">
    <w:abstractNumId w:val="27"/>
  </w:num>
  <w:num w:numId="27" w16cid:durableId="1777603591">
    <w:abstractNumId w:val="17"/>
  </w:num>
  <w:num w:numId="28" w16cid:durableId="1625572453">
    <w:abstractNumId w:val="3"/>
  </w:num>
  <w:num w:numId="29" w16cid:durableId="134266510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968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5807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562FD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58C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46DDA"/>
    <w:rsid w:val="002508E6"/>
    <w:rsid w:val="00257237"/>
    <w:rsid w:val="00257B95"/>
    <w:rsid w:val="00260FC8"/>
    <w:rsid w:val="002635D0"/>
    <w:rsid w:val="002660B6"/>
    <w:rsid w:val="00267BAD"/>
    <w:rsid w:val="00273B07"/>
    <w:rsid w:val="00274FFF"/>
    <w:rsid w:val="00276064"/>
    <w:rsid w:val="00276FCA"/>
    <w:rsid w:val="00281CF8"/>
    <w:rsid w:val="0028486F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A760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2BA3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36A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4CB3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97084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70CE"/>
    <w:rsid w:val="0078011B"/>
    <w:rsid w:val="00781DC9"/>
    <w:rsid w:val="00784447"/>
    <w:rsid w:val="0078510F"/>
    <w:rsid w:val="0078752F"/>
    <w:rsid w:val="007878EE"/>
    <w:rsid w:val="00790ACA"/>
    <w:rsid w:val="00790ED2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C32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B5C"/>
    <w:rsid w:val="00872D95"/>
    <w:rsid w:val="008732E5"/>
    <w:rsid w:val="0087409C"/>
    <w:rsid w:val="00874B54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2DA0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1F4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1AC6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17F7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2DBB"/>
    <w:rsid w:val="00A339CA"/>
    <w:rsid w:val="00A33F4C"/>
    <w:rsid w:val="00A341A5"/>
    <w:rsid w:val="00A3427E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1C0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F26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6F8E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1B86"/>
    <w:rsid w:val="00E3452D"/>
    <w:rsid w:val="00E400F1"/>
    <w:rsid w:val="00E4158D"/>
    <w:rsid w:val="00E424AF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09D"/>
    <w:rsid w:val="00E91C95"/>
    <w:rsid w:val="00E92141"/>
    <w:rsid w:val="00E93609"/>
    <w:rsid w:val="00E93A7B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ABC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790ED2"/>
  </w:style>
  <w:style w:type="paragraph" w:customStyle="1" w:styleId="Wydzial">
    <w:name w:val="Wydzial"/>
    <w:basedOn w:val="Normalny"/>
    <w:link w:val="WydzialZnak"/>
    <w:qFormat/>
    <w:rsid w:val="00790ED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65BF-A50C-4A89-803C-4C0D868A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Sowa (RZGW Gdańsk)</cp:lastModifiedBy>
  <cp:revision>2</cp:revision>
  <cp:lastPrinted>2021-03-18T11:38:00Z</cp:lastPrinted>
  <dcterms:created xsi:type="dcterms:W3CDTF">2022-11-07T10:43:00Z</dcterms:created>
  <dcterms:modified xsi:type="dcterms:W3CDTF">2022-11-07T10:43:00Z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