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E440" w14:textId="1FCA5758" w:rsidR="00823D55" w:rsidRDefault="00823D55" w:rsidP="00823D55">
      <w:r>
        <w:t>Nr postępowania: GD.ROZ.2811.</w:t>
      </w:r>
      <w:r w:rsidR="0067708F">
        <w:t>324</w:t>
      </w:r>
      <w:r>
        <w:t>.2022.ZZ.4</w:t>
      </w:r>
    </w:p>
    <w:p w14:paraId="50F17175" w14:textId="599A84B2" w:rsidR="00823D55" w:rsidRDefault="00823D55" w:rsidP="00823D55"/>
    <w:p w14:paraId="17E18FC9" w14:textId="77777777" w:rsidR="00823D55" w:rsidRPr="00823D55" w:rsidRDefault="00823D55" w:rsidP="00823D55"/>
    <w:p w14:paraId="1EA6B62C" w14:textId="4355D3CF" w:rsidR="00D17706" w:rsidRPr="00823D55" w:rsidRDefault="00823D55" w:rsidP="00823D55">
      <w:pPr>
        <w:jc w:val="center"/>
        <w:rPr>
          <w:sz w:val="28"/>
          <w:szCs w:val="28"/>
          <w:u w:val="single"/>
        </w:rPr>
      </w:pPr>
      <w:r w:rsidRPr="00823D55">
        <w:rPr>
          <w:sz w:val="28"/>
          <w:szCs w:val="28"/>
          <w:u w:val="single"/>
        </w:rPr>
        <w:t>OŚWIADCZENIE</w:t>
      </w:r>
    </w:p>
    <w:p w14:paraId="4EAB721B" w14:textId="224561B5" w:rsidR="00823D55" w:rsidRDefault="00823D55" w:rsidP="00823D55">
      <w:pPr>
        <w:jc w:val="center"/>
        <w:rPr>
          <w:sz w:val="24"/>
          <w:szCs w:val="24"/>
          <w:u w:val="single"/>
        </w:rPr>
      </w:pPr>
    </w:p>
    <w:p w14:paraId="5AC225CF" w14:textId="0C224F1C" w:rsidR="00823D55" w:rsidRPr="00823D55" w:rsidRDefault="00823D55" w:rsidP="00823D55">
      <w:pPr>
        <w:jc w:val="center"/>
        <w:rPr>
          <w:sz w:val="24"/>
          <w:szCs w:val="24"/>
        </w:rPr>
      </w:pPr>
      <w:r w:rsidRPr="00823D55">
        <w:rPr>
          <w:sz w:val="24"/>
          <w:szCs w:val="24"/>
        </w:rPr>
        <w:t>dla zadania pn</w:t>
      </w:r>
      <w:r w:rsidR="00C50E29">
        <w:rPr>
          <w:sz w:val="24"/>
          <w:szCs w:val="24"/>
        </w:rPr>
        <w:t>.</w:t>
      </w:r>
      <w:r w:rsidRPr="00823D55">
        <w:rPr>
          <w:sz w:val="24"/>
          <w:szCs w:val="24"/>
        </w:rPr>
        <w:t>:</w:t>
      </w:r>
    </w:p>
    <w:p w14:paraId="7F8848EF" w14:textId="7F04906B" w:rsidR="00C50E29" w:rsidRDefault="00C50E29" w:rsidP="00823D55">
      <w:pPr>
        <w:jc w:val="both"/>
        <w:rPr>
          <w:b/>
          <w:bCs/>
        </w:rPr>
      </w:pPr>
      <w:r w:rsidRPr="007A1D4D">
        <w:rPr>
          <w:b/>
          <w:bCs/>
        </w:rPr>
        <w:t>„</w:t>
      </w:r>
      <w:r w:rsidR="0067708F">
        <w:rPr>
          <w:b/>
          <w:bCs/>
        </w:rPr>
        <w:t>Remont</w:t>
      </w:r>
      <w:r w:rsidR="00601BB0">
        <w:rPr>
          <w:b/>
          <w:bCs/>
        </w:rPr>
        <w:t>y</w:t>
      </w:r>
      <w:r w:rsidR="0067708F">
        <w:rPr>
          <w:b/>
          <w:bCs/>
        </w:rPr>
        <w:t xml:space="preserve"> skarp, brzegów cieków i kanałów na terenie Zarządu Zlewni w Tczewie w podziale na części: Część</w:t>
      </w:r>
      <w:r w:rsidR="008B16B0">
        <w:rPr>
          <w:b/>
          <w:bCs/>
        </w:rPr>
        <w:t xml:space="preserve"> 3: Remont rurociągu i studni rewizyjnej na terenie Nadzoru Wodnego w Starogardzie Gdańskim</w:t>
      </w:r>
      <w:r w:rsidRPr="007A1D4D">
        <w:rPr>
          <w:b/>
          <w:bCs/>
        </w:rPr>
        <w:t>”</w:t>
      </w:r>
    </w:p>
    <w:p w14:paraId="1E589C14" w14:textId="08A6BC09" w:rsidR="00823D55" w:rsidRDefault="00823D55" w:rsidP="00823D55">
      <w:pPr>
        <w:jc w:val="both"/>
      </w:pPr>
      <w:r>
        <w:t xml:space="preserve">W związku z wprowadzeniem Ustawy </w:t>
      </w:r>
      <w:r>
        <w:rPr>
          <w:color w:val="000000"/>
        </w:rPr>
        <w:t xml:space="preserve">z dnia 13 kwietnia 2022 r. </w:t>
      </w:r>
      <w:r w:rsidRPr="00823D55">
        <w:rPr>
          <w:color w:val="000000"/>
        </w:rPr>
        <w:t xml:space="preserve">o szczególnych rozwiązaniach </w:t>
      </w:r>
      <w:r w:rsidRPr="00823D55">
        <w:rPr>
          <w:color w:val="000000"/>
        </w:rPr>
        <w:br/>
        <w:t xml:space="preserve">w zakresie przeciwdziałania wspieraniu agresji na Ukrainę oraz służących ochronie bezpieczeństwa narodowego </w:t>
      </w:r>
      <w:r w:rsidRPr="00823D55">
        <w:t> (Dz. U. z 2022 roku poz. 835)</w:t>
      </w:r>
    </w:p>
    <w:p w14:paraId="47C7CCAF" w14:textId="77777777" w:rsidR="00823D55" w:rsidRDefault="00823D55" w:rsidP="00823D55">
      <w:pPr>
        <w:autoSpaceDE w:val="0"/>
        <w:autoSpaceDN w:val="0"/>
        <w:spacing w:line="276" w:lineRule="auto"/>
        <w:jc w:val="both"/>
      </w:pPr>
    </w:p>
    <w:p w14:paraId="305F5364" w14:textId="687C7163" w:rsidR="00823D55" w:rsidRDefault="00823D55" w:rsidP="00823D55">
      <w:pPr>
        <w:autoSpaceDE w:val="0"/>
        <w:autoSpaceDN w:val="0"/>
        <w:spacing w:line="276" w:lineRule="auto"/>
        <w:jc w:val="both"/>
      </w:pPr>
      <w:r w:rsidRPr="00823D55">
        <w:t xml:space="preserve">Oświadczam, że: podlegam / nie podlegam* (niepotrzebne należy skreślić) wykluczeniu </w:t>
      </w:r>
      <w:r>
        <w:br/>
      </w:r>
      <w:r w:rsidRPr="00823D55">
        <w:t>z postępowania o zamówienie publiczne na podstawie Art. 7 ust. 1 Ustawy z dnia 13 kwietnia 2022 r. o szczególnych rozwiązaniach w zakresie przeciwdziałania wspieraniu agresji na Ukrainę oraz służących ochronie bezpieczeństwa narodowego (Dz.U. 2022 r., poz. 835)</w:t>
      </w:r>
    </w:p>
    <w:p w14:paraId="0916D71B" w14:textId="30654163" w:rsidR="00823D55" w:rsidRDefault="00823D55" w:rsidP="00823D55">
      <w:pPr>
        <w:autoSpaceDE w:val="0"/>
        <w:autoSpaceDN w:val="0"/>
        <w:spacing w:line="276" w:lineRule="auto"/>
        <w:jc w:val="both"/>
      </w:pPr>
    </w:p>
    <w:p w14:paraId="378A4AEE" w14:textId="77777777" w:rsidR="00823D55" w:rsidRDefault="00823D55" w:rsidP="00823D55">
      <w:pPr>
        <w:autoSpaceDE w:val="0"/>
        <w:autoSpaceDN w:val="0"/>
        <w:spacing w:line="276" w:lineRule="auto"/>
        <w:jc w:val="both"/>
      </w:pPr>
    </w:p>
    <w:p w14:paraId="2ECE0367" w14:textId="77777777" w:rsidR="00823D55" w:rsidRDefault="00823D55" w:rsidP="00823D55">
      <w:pPr>
        <w:autoSpaceDE w:val="0"/>
        <w:autoSpaceDN w:val="0"/>
        <w:spacing w:line="276" w:lineRule="auto"/>
        <w:jc w:val="both"/>
      </w:pPr>
    </w:p>
    <w:p w14:paraId="1815ACD8" w14:textId="05F2761D" w:rsidR="00823D55" w:rsidRPr="00823D55" w:rsidRDefault="00823D55" w:rsidP="00823D55">
      <w:pPr>
        <w:tabs>
          <w:tab w:val="left" w:pos="0"/>
        </w:tabs>
        <w:spacing w:after="0" w:line="276" w:lineRule="auto"/>
        <w:jc w:val="both"/>
        <w:rPr>
          <w:rFonts w:ascii="Calibri" w:eastAsia="Times New Roman" w:hAnsi="Calibri" w:cs="Times New Roman"/>
          <w:lang w:eastAsia="x-none"/>
        </w:rPr>
      </w:pPr>
      <w:r w:rsidRPr="00823D55">
        <w:rPr>
          <w:rFonts w:ascii="Calibri" w:eastAsia="Times New Roman" w:hAnsi="Calibri" w:cs="Times New Roman"/>
          <w:lang w:eastAsia="x-none"/>
        </w:rPr>
        <w:t>………………………………………., dnia………………………</w:t>
      </w:r>
      <w:r>
        <w:rPr>
          <w:rFonts w:ascii="Calibri" w:eastAsia="Times New Roman" w:hAnsi="Calibri" w:cs="Times New Roman"/>
          <w:lang w:eastAsia="x-none"/>
        </w:rPr>
        <w:tab/>
      </w:r>
      <w:r>
        <w:rPr>
          <w:rFonts w:ascii="Calibri" w:eastAsia="Times New Roman" w:hAnsi="Calibri" w:cs="Times New Roman"/>
          <w:lang w:eastAsia="x-none"/>
        </w:rPr>
        <w:tab/>
        <w:t xml:space="preserve"> </w:t>
      </w:r>
      <w:r w:rsidRPr="00823D55">
        <w:rPr>
          <w:rFonts w:ascii="Calibri" w:eastAsia="Times New Roman" w:hAnsi="Calibri" w:cs="Times New Roman"/>
          <w:lang w:eastAsia="x-none"/>
        </w:rPr>
        <w:t xml:space="preserve"> </w:t>
      </w:r>
      <w:r>
        <w:rPr>
          <w:rFonts w:ascii="Calibri" w:eastAsia="Times New Roman" w:hAnsi="Calibri" w:cs="Times New Roman"/>
          <w:lang w:eastAsia="x-none"/>
        </w:rPr>
        <w:t xml:space="preserve">           </w:t>
      </w:r>
      <w:r w:rsidRPr="00823D55">
        <w:rPr>
          <w:rFonts w:ascii="Calibri" w:eastAsia="Times New Roman" w:hAnsi="Calibri" w:cs="Times New Roman"/>
          <w:lang w:eastAsia="x-none"/>
        </w:rPr>
        <w:t>………………………………………………….</w:t>
      </w:r>
    </w:p>
    <w:p w14:paraId="1294A2A1" w14:textId="58623BFF" w:rsidR="00823D55" w:rsidRPr="00823D55" w:rsidRDefault="00823D55" w:rsidP="00823D55">
      <w:pPr>
        <w:tabs>
          <w:tab w:val="left" w:pos="0"/>
        </w:tabs>
        <w:spacing w:after="0" w:line="276" w:lineRule="auto"/>
        <w:jc w:val="both"/>
        <w:rPr>
          <w:rFonts w:ascii="Calibri" w:eastAsia="Times New Roman" w:hAnsi="Calibri" w:cs="Times New Roman"/>
          <w:sz w:val="12"/>
          <w:szCs w:val="12"/>
          <w:lang w:eastAsia="x-none"/>
        </w:rPr>
      </w:pP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  <w:t>Miejscowość</w:t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  <w:t>data</w:t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>
        <w:rPr>
          <w:rFonts w:ascii="Calibri" w:eastAsia="Times New Roman" w:hAnsi="Calibri" w:cs="Times New Roman"/>
          <w:sz w:val="12"/>
          <w:szCs w:val="12"/>
          <w:lang w:eastAsia="x-none"/>
        </w:rPr>
        <w:t xml:space="preserve">                 </w:t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>(podpis i imienna pieczątka uprawnionego przedstawiciela Wykonawcy)</w:t>
      </w:r>
    </w:p>
    <w:p w14:paraId="5850103D" w14:textId="77777777" w:rsidR="00823D55" w:rsidRPr="00823D55" w:rsidRDefault="00823D55" w:rsidP="00823D55">
      <w:pPr>
        <w:autoSpaceDE w:val="0"/>
        <w:autoSpaceDN w:val="0"/>
        <w:spacing w:line="276" w:lineRule="auto"/>
        <w:jc w:val="both"/>
      </w:pPr>
    </w:p>
    <w:p w14:paraId="0BCFC24F" w14:textId="77777777" w:rsidR="00823D55" w:rsidRPr="00823D55" w:rsidRDefault="00823D55" w:rsidP="00823D55">
      <w:pPr>
        <w:jc w:val="both"/>
        <w:rPr>
          <w:sz w:val="24"/>
          <w:szCs w:val="24"/>
        </w:rPr>
      </w:pPr>
    </w:p>
    <w:sectPr w:rsidR="00823D55" w:rsidRPr="0082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55"/>
    <w:rsid w:val="004A364F"/>
    <w:rsid w:val="00601BB0"/>
    <w:rsid w:val="00617F8C"/>
    <w:rsid w:val="0067708F"/>
    <w:rsid w:val="00823D55"/>
    <w:rsid w:val="008B16B0"/>
    <w:rsid w:val="00BC3BFD"/>
    <w:rsid w:val="00C50E29"/>
    <w:rsid w:val="00D005EA"/>
    <w:rsid w:val="00D1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992E"/>
  <w15:chartTrackingRefBased/>
  <w15:docId w15:val="{71D62E5F-FBB7-4640-8339-DBBFD8AB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Wróblewski (RZGW Gdańsk)</dc:creator>
  <cp:keywords/>
  <dc:description/>
  <cp:lastModifiedBy>Patrycja Chrząszcz (RZGW Gdańsk)</cp:lastModifiedBy>
  <cp:revision>9</cp:revision>
  <cp:lastPrinted>2022-05-09T11:49:00Z</cp:lastPrinted>
  <dcterms:created xsi:type="dcterms:W3CDTF">2022-05-05T11:14:00Z</dcterms:created>
  <dcterms:modified xsi:type="dcterms:W3CDTF">2022-11-25T07:03:00Z</dcterms:modified>
</cp:coreProperties>
</file>