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8EF7" w14:textId="77777777" w:rsidR="00615C10" w:rsidRPr="002B44D4" w:rsidRDefault="00615C10" w:rsidP="00615C10">
      <w:pPr>
        <w:shd w:val="clear" w:color="auto" w:fill="FFFFFF"/>
        <w:spacing w:after="128"/>
        <w:rPr>
          <w:rFonts w:ascii="Arial" w:hAnsi="Arial" w:cs="Arial"/>
          <w:b/>
          <w:bCs/>
          <w:spacing w:val="60"/>
          <w:sz w:val="10"/>
          <w:szCs w:val="10"/>
          <w:u w:val="single"/>
          <w:lang w:eastAsia="pl-PL"/>
        </w:rPr>
      </w:pPr>
    </w:p>
    <w:p w14:paraId="3FEF6B67" w14:textId="30A97B7B" w:rsidR="00615C10" w:rsidRPr="00615C10" w:rsidRDefault="00615C10" w:rsidP="00615C10">
      <w:pPr>
        <w:shd w:val="clear" w:color="auto" w:fill="FFFFFF"/>
        <w:spacing w:after="128"/>
        <w:jc w:val="center"/>
        <w:rPr>
          <w:rFonts w:ascii="Arial" w:hAnsi="Arial" w:cs="Arial"/>
          <w:b/>
          <w:bCs/>
          <w:sz w:val="22"/>
          <w:szCs w:val="22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bookmarkStart w:id="0" w:name="_Hlk62802216"/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</w:p>
    <w:p w14:paraId="4383C255" w14:textId="77777777" w:rsidR="00702628" w:rsidRDefault="00615C10" w:rsidP="00702628">
      <w:pPr>
        <w:jc w:val="center"/>
        <w:rPr>
          <w:b/>
          <w:bCs/>
          <w:sz w:val="24"/>
          <w:szCs w:val="24"/>
        </w:rPr>
      </w:pPr>
      <w:r w:rsidRPr="002824A3">
        <w:rPr>
          <w:b/>
          <w:bCs/>
          <w:sz w:val="24"/>
          <w:szCs w:val="24"/>
        </w:rPr>
        <w:t>Usługi łączności internetowej na obiektach hydrotechnicznych</w:t>
      </w:r>
      <w:r w:rsidR="00702628">
        <w:rPr>
          <w:b/>
          <w:bCs/>
          <w:sz w:val="24"/>
          <w:szCs w:val="24"/>
        </w:rPr>
        <w:t xml:space="preserve"> </w:t>
      </w:r>
    </w:p>
    <w:p w14:paraId="711BFE6C" w14:textId="5620CDCB" w:rsidR="00615C10" w:rsidRPr="002824A3" w:rsidRDefault="002C490E" w:rsidP="007026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Zbiornik Wodny Sosnówka</w:t>
      </w:r>
      <w:r w:rsidR="00615C10" w:rsidRPr="002824A3">
        <w:rPr>
          <w:b/>
          <w:bCs/>
          <w:sz w:val="24"/>
          <w:szCs w:val="24"/>
        </w:rPr>
        <w:t xml:space="preserve"> </w:t>
      </w:r>
      <w:r w:rsidR="00352D3B">
        <w:rPr>
          <w:b/>
          <w:bCs/>
          <w:sz w:val="24"/>
          <w:szCs w:val="24"/>
        </w:rPr>
        <w:t xml:space="preserve">na </w:t>
      </w:r>
      <w:r w:rsidR="00615C10" w:rsidRPr="002824A3">
        <w:rPr>
          <w:b/>
          <w:bCs/>
          <w:sz w:val="24"/>
          <w:szCs w:val="24"/>
        </w:rPr>
        <w:t>teren</w:t>
      </w:r>
      <w:r w:rsidR="00352D3B">
        <w:rPr>
          <w:b/>
          <w:bCs/>
          <w:sz w:val="24"/>
          <w:szCs w:val="24"/>
        </w:rPr>
        <w:t>ie</w:t>
      </w:r>
      <w:r w:rsidR="00615C10" w:rsidRPr="002824A3">
        <w:rPr>
          <w:b/>
          <w:bCs/>
          <w:sz w:val="24"/>
          <w:szCs w:val="24"/>
        </w:rPr>
        <w:t xml:space="preserve"> RZGW we Wrocławiu</w:t>
      </w:r>
    </w:p>
    <w:p w14:paraId="02ABE46B" w14:textId="77777777" w:rsidR="00AB3853" w:rsidRDefault="00AB3853" w:rsidP="00AB3853">
      <w:pPr>
        <w:pStyle w:val="NormalnyWeb"/>
        <w:rPr>
          <w:rFonts w:asciiTheme="minorHAnsi" w:hAnsiTheme="minorHAnsi" w:cstheme="minorHAnsi"/>
        </w:rPr>
      </w:pPr>
      <w:r w:rsidRPr="003C09C3">
        <w:t>Przedmiotem zamówienia</w:t>
      </w:r>
      <w:r>
        <w:t xml:space="preserve"> podzielonego na dwie osobne części</w:t>
      </w:r>
      <w:r w:rsidRPr="003C09C3">
        <w:t xml:space="preserve"> jest </w:t>
      </w:r>
      <w:r>
        <w:rPr>
          <w:rStyle w:val="Uwydatnienie"/>
          <w:rFonts w:asciiTheme="minorHAnsi" w:hAnsiTheme="minorHAnsi" w:cstheme="minorHAnsi"/>
        </w:rPr>
        <w:t xml:space="preserve">zapewnienie </w:t>
      </w:r>
      <w:r>
        <w:rPr>
          <w:rFonts w:asciiTheme="minorHAnsi" w:hAnsiTheme="minorHAnsi" w:cstheme="minorHAnsi"/>
        </w:rPr>
        <w:t xml:space="preserve">stałej i stabilnej łączności oraz dostępu do Internetu łączem symetrycznym na obiekcie hydrotechnicznym RZGW we Wrocławiu: </w:t>
      </w:r>
    </w:p>
    <w:p w14:paraId="176695E5" w14:textId="77777777" w:rsidR="00AB3853" w:rsidRDefault="00AB3853" w:rsidP="00AB385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Zbiorniku wodnym Sosnówka. </w:t>
      </w:r>
      <w:r>
        <w:rPr>
          <w:rFonts w:asciiTheme="minorHAnsi" w:hAnsiTheme="minorHAnsi" w:cstheme="minorHAnsi"/>
        </w:rPr>
        <w:br/>
      </w:r>
    </w:p>
    <w:p w14:paraId="55912E6F" w14:textId="77777777" w:rsidR="00AB3853" w:rsidRDefault="00AB3853" w:rsidP="00AB385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Zagwarantowanie stałości w dostępie do usługi, zapewnienie serwisu i  gotowości do usuwania ewentualnych usterek zgodnie z wymogami zawartymi w treści OPZ.</w:t>
      </w:r>
    </w:p>
    <w:p w14:paraId="3DAF4AAA" w14:textId="77777777" w:rsidR="00AB3853" w:rsidRDefault="00AB3853" w:rsidP="00AB3853">
      <w:pPr>
        <w:pStyle w:val="NormalnyWeb"/>
        <w:rPr>
          <w:rFonts w:asciiTheme="minorHAnsi" w:hAnsiTheme="minorHAnsi" w:cstheme="minorHAnsi"/>
        </w:rPr>
      </w:pPr>
    </w:p>
    <w:p w14:paraId="08D03CA5" w14:textId="77777777" w:rsidR="00AB3853" w:rsidRPr="00BE0E32" w:rsidRDefault="00AB3853" w:rsidP="00AB3853">
      <w:pPr>
        <w:pStyle w:val="Default"/>
        <w:tabs>
          <w:tab w:val="left" w:pos="8925"/>
        </w:tabs>
        <w:spacing w:line="276" w:lineRule="auto"/>
        <w:rPr>
          <w:sz w:val="22"/>
          <w:szCs w:val="22"/>
        </w:rPr>
      </w:pPr>
      <w:r w:rsidRPr="00BE0E32">
        <w:rPr>
          <w:sz w:val="22"/>
          <w:szCs w:val="22"/>
        </w:rPr>
        <w:t>Wspólny Słownik Zamówień (CPV):</w:t>
      </w:r>
      <w:r>
        <w:rPr>
          <w:sz w:val="22"/>
          <w:szCs w:val="22"/>
        </w:rPr>
        <w:tab/>
      </w:r>
    </w:p>
    <w:p w14:paraId="37B33419" w14:textId="77777777" w:rsidR="00AB3853" w:rsidRPr="00BE0E32" w:rsidRDefault="00AB3853" w:rsidP="00AB3853">
      <w:pPr>
        <w:autoSpaceDE w:val="0"/>
        <w:autoSpaceDN w:val="0"/>
        <w:adjustRightInd w:val="0"/>
        <w:spacing w:before="0" w:after="0"/>
        <w:jc w:val="left"/>
        <w:rPr>
          <w:sz w:val="22"/>
          <w:szCs w:val="22"/>
        </w:rPr>
      </w:pPr>
    </w:p>
    <w:p w14:paraId="70E278B9" w14:textId="77777777" w:rsidR="00AB3853" w:rsidRPr="001A1538" w:rsidRDefault="00AB3853" w:rsidP="00AB3853">
      <w:pPr>
        <w:pStyle w:val="Zwykytekst"/>
        <w:spacing w:line="256" w:lineRule="auto"/>
      </w:pPr>
      <w:r w:rsidRPr="001A1538">
        <w:rPr>
          <w:rStyle w:val="Uwydatnienie"/>
          <w:rFonts w:asciiTheme="minorHAnsi" w:hAnsiTheme="minorHAnsi" w:cstheme="minorHAnsi"/>
          <w:b/>
          <w:bCs/>
          <w:i w:val="0"/>
          <w:iCs w:val="0"/>
          <w:szCs w:val="22"/>
        </w:rPr>
        <w:t>72411000-4</w:t>
      </w:r>
      <w:r w:rsidRPr="001A1538">
        <w:rPr>
          <w:i/>
          <w:iCs/>
          <w:szCs w:val="22"/>
        </w:rPr>
        <w:t xml:space="preserve"> </w:t>
      </w:r>
      <w:r>
        <w:t>-  łącza sieciowe, dostęp do Internetu,</w:t>
      </w:r>
      <w:r>
        <w:rPr>
          <w:rFonts w:asciiTheme="minorHAnsi" w:hAnsiTheme="minorHAnsi" w:cstheme="minorHAnsi"/>
          <w:color w:val="000000"/>
          <w:szCs w:val="22"/>
          <w:lang w:eastAsia="pl-PL"/>
        </w:rPr>
        <w:t xml:space="preserve"> publiczny adres IP</w:t>
      </w:r>
    </w:p>
    <w:p w14:paraId="59FC6759" w14:textId="77777777" w:rsidR="00615C10" w:rsidRPr="00D9563A" w:rsidRDefault="00615C10" w:rsidP="00AB3853">
      <w:pPr>
        <w:shd w:val="clear" w:color="auto" w:fill="FFFFFF"/>
        <w:spacing w:before="0" w:after="0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bookmarkEnd w:id="0"/>
    <w:p w14:paraId="4315B3BF" w14:textId="7D243611" w:rsidR="00615C10" w:rsidRPr="00DD4B92" w:rsidRDefault="002C490E" w:rsidP="00615C10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ZB Sosnówka</w:t>
      </w:r>
      <w:r w:rsidR="00A433E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– usługa dostępu Internetu</w:t>
      </w:r>
      <w:r w:rsidR="00AB38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- </w:t>
      </w:r>
    </w:p>
    <w:p w14:paraId="68CC8F98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bookmarkStart w:id="1" w:name="_Hlk62724661"/>
      <w:bookmarkStart w:id="2" w:name="_Hlk62129617"/>
      <w:r w:rsidRPr="00E21A39">
        <w:rPr>
          <w:rFonts w:asciiTheme="minorHAnsi" w:hAnsiTheme="minorHAnsi" w:cstheme="minorHAnsi"/>
        </w:rPr>
        <w:t xml:space="preserve">Przedmiotem tej części zamówienia jest </w:t>
      </w:r>
      <w:bookmarkEnd w:id="1"/>
      <w:r w:rsidRPr="00E21A39">
        <w:rPr>
          <w:rStyle w:val="Uwydatnienie"/>
          <w:rFonts w:asciiTheme="minorHAnsi" w:hAnsiTheme="minorHAnsi" w:cstheme="minorHAnsi"/>
        </w:rPr>
        <w:t xml:space="preserve">zapewnienie </w:t>
      </w:r>
      <w:r w:rsidRPr="00E21A39">
        <w:rPr>
          <w:rFonts w:asciiTheme="minorHAnsi" w:hAnsiTheme="minorHAnsi" w:cstheme="minorHAnsi"/>
        </w:rPr>
        <w:t>stałej i stabilnej łączności oraz dostępu do Internetu łączem symetrycznym na obiekcie hydrotechnicznym zbiorniku wodnym Sosnówka.</w:t>
      </w:r>
    </w:p>
    <w:p w14:paraId="0AADB734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4559F878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 xml:space="preserve">Biuro Zbiornika Wodnego Sosnówka </w:t>
      </w:r>
    </w:p>
    <w:p w14:paraId="279DDE60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ul. Nowa 6B, 58-562 Podgórzyn</w:t>
      </w:r>
    </w:p>
    <w:p w14:paraId="6E68C6FD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Współrzędne geograficzne 50.8262468,15.6945359,68</w:t>
      </w:r>
    </w:p>
    <w:p w14:paraId="44A6C801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1BE1B627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Wymagane parametry łącza:</w:t>
      </w:r>
    </w:p>
    <w:p w14:paraId="3D15C093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0689890B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- Technologia światłowodowa lub radiowa</w:t>
      </w:r>
    </w:p>
    <w:p w14:paraId="655B22F7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 xml:space="preserve">- Internet symetryczny o przepustowości 30/30 </w:t>
      </w:r>
      <w:proofErr w:type="spellStart"/>
      <w:r w:rsidRPr="00E21A39">
        <w:rPr>
          <w:rFonts w:asciiTheme="minorHAnsi" w:hAnsiTheme="minorHAnsi" w:cstheme="minorHAnsi"/>
          <w:sz w:val="22"/>
          <w:szCs w:val="22"/>
          <w:lang w:eastAsia="pl-PL"/>
        </w:rPr>
        <w:t>Mbit</w:t>
      </w:r>
      <w:proofErr w:type="spellEnd"/>
      <w:r w:rsidRPr="00E21A39">
        <w:rPr>
          <w:rFonts w:asciiTheme="minorHAnsi" w:hAnsiTheme="minorHAnsi" w:cstheme="minorHAnsi"/>
          <w:sz w:val="22"/>
          <w:szCs w:val="22"/>
          <w:lang w:eastAsia="pl-PL"/>
        </w:rPr>
        <w:t>, z gwarancją pasma</w:t>
      </w:r>
    </w:p>
    <w:p w14:paraId="745951DE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publiczny adres IP – 4 szt.</w:t>
      </w:r>
    </w:p>
    <w:p w14:paraId="10612835" w14:textId="07339F82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Gwarancja Jakości Świadczonych Usług – SLA 99</w:t>
      </w:r>
      <w:r w:rsidR="00D1212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21A39">
        <w:rPr>
          <w:rFonts w:asciiTheme="minorHAnsi" w:hAnsiTheme="minorHAnsi" w:cstheme="minorHAnsi"/>
          <w:sz w:val="22"/>
          <w:szCs w:val="22"/>
          <w:lang w:eastAsia="pl-PL"/>
        </w:rPr>
        <w:t>% (Service Level Agreement)</w:t>
      </w:r>
    </w:p>
    <w:p w14:paraId="7A50387D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bookmarkStart w:id="3" w:name="_Hlk109817143"/>
      <w:r w:rsidRPr="00E21A39">
        <w:rPr>
          <w:rFonts w:asciiTheme="minorHAnsi" w:hAnsiTheme="minorHAnsi" w:cstheme="minorHAnsi"/>
          <w:sz w:val="22"/>
          <w:szCs w:val="22"/>
          <w:lang w:eastAsia="pl-PL"/>
        </w:rPr>
        <w:t>Monitoring łącza 24/7/365 i stała pomoc techniczna</w:t>
      </w:r>
      <w:bookmarkEnd w:id="3"/>
    </w:p>
    <w:p w14:paraId="72941F4C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Czas reakcji – usunięcie awarii do 12 godzin od zgłoszenia</w:t>
      </w:r>
    </w:p>
    <w:p w14:paraId="3781AB9C" w14:textId="2B0C31AD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Czas trwania umowy – 48 m</w:t>
      </w:r>
      <w:r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Pr="00E21A39">
        <w:rPr>
          <w:rFonts w:asciiTheme="minorHAnsi" w:hAnsiTheme="minorHAnsi" w:cstheme="minorHAnsi"/>
          <w:sz w:val="22"/>
          <w:szCs w:val="22"/>
          <w:lang w:eastAsia="pl-PL"/>
        </w:rPr>
        <w:t>c</w:t>
      </w:r>
      <w:r>
        <w:rPr>
          <w:rFonts w:asciiTheme="minorHAnsi" w:hAnsiTheme="minorHAnsi" w:cstheme="minorHAnsi"/>
          <w:sz w:val="22"/>
          <w:szCs w:val="22"/>
          <w:lang w:eastAsia="pl-PL"/>
        </w:rPr>
        <w:t>e</w:t>
      </w:r>
    </w:p>
    <w:p w14:paraId="04A14309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Termin realizacji – maksymalnie do 30 dni od podpisania umowy.</w:t>
      </w:r>
    </w:p>
    <w:p w14:paraId="39956F0F" w14:textId="5D125BEC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34D27488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Zagwarantowanie stałości w dostępie do usługi, zapewnienie serwisu i  gotowości do usuwania ewentualnych usterek (7 dni w tygodniu)</w:t>
      </w:r>
    </w:p>
    <w:p w14:paraId="08CD5655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4875B4F3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Montaż niezbędnych do uruchomienia usługi urządzeń i instalacji.</w:t>
      </w:r>
    </w:p>
    <w:p w14:paraId="35DE65F8" w14:textId="1EB38A47" w:rsidR="00615C10" w:rsidRDefault="00615C10" w:rsidP="00E21A39">
      <w:pPr>
        <w:pStyle w:val="NormalnyWeb"/>
        <w:rPr>
          <w:rFonts w:asciiTheme="minorHAnsi" w:hAnsiTheme="minorHAnsi" w:cstheme="minorHAnsi"/>
        </w:rPr>
      </w:pPr>
    </w:p>
    <w:bookmarkEnd w:id="2"/>
    <w:sectPr w:rsidR="00615C10" w:rsidSect="002A1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52D8" w14:textId="77777777" w:rsidR="00387876" w:rsidRDefault="003034EA">
      <w:pPr>
        <w:spacing w:before="0" w:after="0" w:line="240" w:lineRule="auto"/>
      </w:pPr>
      <w:r>
        <w:separator/>
      </w:r>
    </w:p>
  </w:endnote>
  <w:endnote w:type="continuationSeparator" w:id="0">
    <w:p w14:paraId="57BDF2A5" w14:textId="77777777" w:rsidR="00387876" w:rsidRDefault="00303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467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C54AAD" w14:textId="77777777" w:rsidR="00747D32" w:rsidRPr="00382891" w:rsidRDefault="00712CA6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382891">
          <w:rPr>
            <w:sz w:val="16"/>
            <w:szCs w:val="16"/>
          </w:rPr>
          <w:fldChar w:fldCharType="end"/>
        </w:r>
      </w:p>
    </w:sdtContent>
  </w:sdt>
  <w:p w14:paraId="75CEC29C" w14:textId="77777777" w:rsidR="00747D32" w:rsidRPr="00C130EE" w:rsidRDefault="00FE7A39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89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74DEC0F" w14:textId="77777777" w:rsidR="00747D32" w:rsidRPr="00382891" w:rsidRDefault="00712CA6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82891">
          <w:rPr>
            <w:sz w:val="16"/>
            <w:szCs w:val="16"/>
          </w:rPr>
          <w:fldChar w:fldCharType="end"/>
        </w:r>
      </w:p>
    </w:sdtContent>
  </w:sdt>
  <w:p w14:paraId="6365CD92" w14:textId="77777777" w:rsidR="00747D32" w:rsidRPr="00E17232" w:rsidRDefault="00FE7A39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2A86" w14:textId="77777777" w:rsidR="00387876" w:rsidRDefault="003034EA">
      <w:pPr>
        <w:spacing w:before="0" w:after="0" w:line="240" w:lineRule="auto"/>
      </w:pPr>
      <w:r>
        <w:separator/>
      </w:r>
    </w:p>
  </w:footnote>
  <w:footnote w:type="continuationSeparator" w:id="0">
    <w:p w14:paraId="5501D4B4" w14:textId="77777777" w:rsidR="00387876" w:rsidRDefault="003034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58E" w14:textId="77777777" w:rsidR="00747D32" w:rsidRDefault="00FE7A39" w:rsidP="000B20D3">
    <w:pPr>
      <w:pStyle w:val="Nagwek"/>
      <w:spacing w:before="0" w:after="0"/>
    </w:pPr>
  </w:p>
  <w:p w14:paraId="07DA367A" w14:textId="77777777" w:rsidR="00747D32" w:rsidRDefault="00712CA6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45220B3D" wp14:editId="4615F129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1352550" cy="481993"/>
          <wp:effectExtent l="0" t="0" r="0" b="0"/>
          <wp:wrapNone/>
          <wp:docPr id="1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88A49" w14:textId="77777777" w:rsidR="00747D32" w:rsidRDefault="00FE7A39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42" w14:textId="39FEFF0E" w:rsidR="002A1209" w:rsidRDefault="002A12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2D18F1B" wp14:editId="26000789">
          <wp:simplePos x="0" y="0"/>
          <wp:positionH relativeFrom="column">
            <wp:posOffset>-384810</wp:posOffset>
          </wp:positionH>
          <wp:positionV relativeFrom="paragraph">
            <wp:posOffset>175895</wp:posOffset>
          </wp:positionV>
          <wp:extent cx="1466850" cy="522725"/>
          <wp:effectExtent l="0" t="0" r="0" b="0"/>
          <wp:wrapNone/>
          <wp:docPr id="1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C7207" w14:textId="1C189289" w:rsidR="002A1209" w:rsidRDefault="002A1209">
    <w:pPr>
      <w:pStyle w:val="Nagwek"/>
    </w:pPr>
  </w:p>
  <w:p w14:paraId="3E1C0D3B" w14:textId="2EDADF1B" w:rsidR="00747D32" w:rsidRPr="002A1209" w:rsidRDefault="002A1209" w:rsidP="002A1209">
    <w:pPr>
      <w:pStyle w:val="Nagwek"/>
      <w:pBdr>
        <w:bottom w:val="single" w:sz="6" w:space="1" w:color="auto"/>
      </w:pBdr>
      <w:jc w:val="center"/>
      <w:rPr>
        <w:b/>
        <w:bCs/>
        <w:i/>
        <w:iCs/>
      </w:rPr>
    </w:pPr>
    <w:r w:rsidRPr="002A1209">
      <w:rPr>
        <w:b/>
        <w:bCs/>
        <w:i/>
        <w:iCs/>
      </w:rPr>
      <w:t>WR.ROZ.2810.</w:t>
    </w:r>
    <w:r w:rsidR="00702628">
      <w:rPr>
        <w:b/>
        <w:bCs/>
        <w:i/>
        <w:iCs/>
      </w:rPr>
      <w:t>143</w:t>
    </w:r>
    <w:r w:rsidRPr="002A1209">
      <w:rPr>
        <w:b/>
        <w:bCs/>
        <w:i/>
        <w:iCs/>
      </w:rPr>
      <w:t xml:space="preserve">.2022 </w:t>
    </w:r>
    <w:r w:rsidRPr="002A1209">
      <w:rPr>
        <w:b/>
        <w:bCs/>
        <w:i/>
        <w:iCs/>
      </w:rPr>
      <w:tab/>
    </w:r>
    <w:r w:rsidRPr="002A1209">
      <w:rPr>
        <w:b/>
        <w:bCs/>
        <w:i/>
        <w:iCs/>
      </w:rPr>
      <w:tab/>
      <w:t xml:space="preserve">załącznik nr </w:t>
    </w:r>
    <w:r w:rsidR="00FE7A39">
      <w:rPr>
        <w:b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93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FB"/>
    <w:rsid w:val="002A1209"/>
    <w:rsid w:val="002B4C9E"/>
    <w:rsid w:val="002C490E"/>
    <w:rsid w:val="003034EA"/>
    <w:rsid w:val="00352D3B"/>
    <w:rsid w:val="00387876"/>
    <w:rsid w:val="003F3E07"/>
    <w:rsid w:val="00453AF1"/>
    <w:rsid w:val="005B2D56"/>
    <w:rsid w:val="00615C10"/>
    <w:rsid w:val="00663276"/>
    <w:rsid w:val="006B1E4F"/>
    <w:rsid w:val="00702628"/>
    <w:rsid w:val="00712CA6"/>
    <w:rsid w:val="00880EB5"/>
    <w:rsid w:val="00945770"/>
    <w:rsid w:val="00A433EF"/>
    <w:rsid w:val="00A56ED3"/>
    <w:rsid w:val="00A7420D"/>
    <w:rsid w:val="00AB3853"/>
    <w:rsid w:val="00B778FB"/>
    <w:rsid w:val="00D05C30"/>
    <w:rsid w:val="00D12125"/>
    <w:rsid w:val="00E03BA1"/>
    <w:rsid w:val="00E21A39"/>
    <w:rsid w:val="00E7528B"/>
    <w:rsid w:val="00F04351"/>
    <w:rsid w:val="00F93177"/>
    <w:rsid w:val="00FA1C26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395E7"/>
  <w15:chartTrackingRefBased/>
  <w15:docId w15:val="{305BE7A2-4884-4276-AFB8-E7E4C39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C10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15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qFormat/>
    <w:rsid w:val="00615C10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15C10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15C10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615C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5C10"/>
    <w:pPr>
      <w:spacing w:before="0" w:after="0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615C1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15C10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5C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Morzejko (RZGW Wrocław)</dc:creator>
  <cp:keywords/>
  <dc:description/>
  <cp:lastModifiedBy>Mariusz Łuczkiewicz (RZGW Wrocław)</cp:lastModifiedBy>
  <cp:revision>10</cp:revision>
  <dcterms:created xsi:type="dcterms:W3CDTF">2022-07-27T11:02:00Z</dcterms:created>
  <dcterms:modified xsi:type="dcterms:W3CDTF">2022-12-22T10:21:00Z</dcterms:modified>
</cp:coreProperties>
</file>