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00BA" w14:textId="38E3234E" w:rsidR="00A85D9E" w:rsidRPr="00062519" w:rsidRDefault="00E541D6" w:rsidP="00332078">
      <w:pPr>
        <w:ind w:left="5664" w:hanging="844"/>
        <w:jc w:val="right"/>
        <w:rPr>
          <w:rFonts w:asciiTheme="minorHAnsi" w:hAnsiTheme="minorHAnsi" w:cstheme="minorHAnsi"/>
          <w:sz w:val="22"/>
        </w:rPr>
      </w:pPr>
      <w:bookmarkStart w:id="0" w:name="_Hlk74559247"/>
      <w:r>
        <w:rPr>
          <w:rFonts w:asciiTheme="minorHAnsi" w:hAnsiTheme="minorHAnsi" w:cstheme="minorHAnsi"/>
          <w:sz w:val="22"/>
        </w:rPr>
        <w:t xml:space="preserve">    </w:t>
      </w:r>
      <w:r w:rsidR="007B34A7">
        <w:rPr>
          <w:rFonts w:asciiTheme="minorHAnsi" w:hAnsiTheme="minorHAnsi" w:cstheme="minorHAnsi"/>
          <w:sz w:val="22"/>
        </w:rPr>
        <w:t xml:space="preserve">              </w:t>
      </w:r>
      <w:r w:rsidR="006817B7">
        <w:rPr>
          <w:rFonts w:asciiTheme="minorHAnsi" w:hAnsiTheme="minorHAnsi" w:cstheme="minorHAnsi"/>
          <w:sz w:val="22"/>
        </w:rPr>
        <w:t xml:space="preserve">    </w:t>
      </w:r>
      <w:r w:rsidR="00B42813" w:rsidRPr="00062519">
        <w:rPr>
          <w:rFonts w:asciiTheme="minorHAnsi" w:hAnsiTheme="minorHAnsi" w:cstheme="minorHAnsi"/>
          <w:sz w:val="22"/>
        </w:rPr>
        <w:t xml:space="preserve">Załącznik </w:t>
      </w:r>
      <w:r w:rsidR="00FF5FF1">
        <w:rPr>
          <w:rFonts w:asciiTheme="minorHAnsi" w:hAnsiTheme="minorHAnsi" w:cstheme="minorHAnsi"/>
          <w:sz w:val="22"/>
        </w:rPr>
        <w:t>N</w:t>
      </w:r>
      <w:r w:rsidR="00B42813" w:rsidRPr="00062519">
        <w:rPr>
          <w:rFonts w:asciiTheme="minorHAnsi" w:hAnsiTheme="minorHAnsi" w:cstheme="minorHAnsi"/>
          <w:sz w:val="22"/>
        </w:rPr>
        <w:t xml:space="preserve">r </w:t>
      </w:r>
      <w:r w:rsidR="000764F1">
        <w:rPr>
          <w:rFonts w:asciiTheme="minorHAnsi" w:hAnsiTheme="minorHAnsi" w:cstheme="minorHAnsi"/>
          <w:sz w:val="22"/>
        </w:rPr>
        <w:t>8</w:t>
      </w:r>
    </w:p>
    <w:p w14:paraId="48648958" w14:textId="77777777" w:rsidR="00A85D9E" w:rsidRPr="00A85D9E" w:rsidRDefault="00A85D9E" w:rsidP="00A85D9E">
      <w:pPr>
        <w:rPr>
          <w:rFonts w:asciiTheme="minorHAnsi" w:hAnsiTheme="minorHAnsi" w:cstheme="minorHAnsi"/>
          <w:bCs/>
          <w:sz w:val="22"/>
        </w:rPr>
      </w:pPr>
      <w:bookmarkStart w:id="1" w:name="_Hlk66960212"/>
      <w:r w:rsidRPr="00A85D9E">
        <w:rPr>
          <w:rFonts w:asciiTheme="minorHAnsi" w:hAnsiTheme="minorHAnsi" w:cstheme="minorHAnsi"/>
          <w:b/>
          <w:sz w:val="22"/>
        </w:rPr>
        <w:t>ZAMAWIAJĄCY</w:t>
      </w:r>
      <w:r w:rsidRPr="00A85D9E">
        <w:rPr>
          <w:rFonts w:asciiTheme="minorHAnsi" w:hAnsiTheme="minorHAnsi" w:cstheme="minorHAnsi"/>
          <w:bCs/>
          <w:sz w:val="22"/>
        </w:rPr>
        <w:t>:</w:t>
      </w:r>
    </w:p>
    <w:p w14:paraId="53F5CBA9" w14:textId="77777777" w:rsidR="00A85D9E" w:rsidRPr="00A85D9E" w:rsidRDefault="00A85D9E" w:rsidP="00A85D9E">
      <w:pPr>
        <w:keepNext/>
        <w:spacing w:before="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 xml:space="preserve">Państwowe Gospodarstwo Wodne Wody Polskie  </w:t>
      </w:r>
    </w:p>
    <w:p w14:paraId="1792F24E" w14:textId="77777777" w:rsidR="00A85D9E" w:rsidRPr="00A85D9E" w:rsidRDefault="00A85D9E" w:rsidP="00A85D9E">
      <w:pPr>
        <w:keepNext/>
        <w:spacing w:before="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 xml:space="preserve">ul. Żelazna 59A, 00-848 Warszawa </w:t>
      </w:r>
    </w:p>
    <w:p w14:paraId="7B6660FD" w14:textId="77777777" w:rsidR="00A85D9E" w:rsidRPr="00A85D9E" w:rsidRDefault="00A85D9E" w:rsidP="00A85D9E">
      <w:pPr>
        <w:keepNext/>
        <w:spacing w:before="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 xml:space="preserve">NIP: 5272825616 | REGON: 368302575 </w:t>
      </w:r>
    </w:p>
    <w:p w14:paraId="21A3D521" w14:textId="77777777" w:rsidR="00A85D9E" w:rsidRPr="00A85D9E" w:rsidRDefault="00A85D9E" w:rsidP="00A85D9E">
      <w:pPr>
        <w:keepNext/>
        <w:spacing w:before="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 xml:space="preserve">Regionalny  Zarząd Gospodarki Wodnej w Bydgoszczy  </w:t>
      </w:r>
    </w:p>
    <w:p w14:paraId="06CA9557" w14:textId="6707B80F" w:rsidR="00A05F59" w:rsidRDefault="00A85D9E" w:rsidP="00F43976">
      <w:pPr>
        <w:keepNext/>
        <w:spacing w:before="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>Al. A. Mickiewicza 15, 85-071 Bydgoszcz</w:t>
      </w:r>
      <w:bookmarkEnd w:id="1"/>
    </w:p>
    <w:p w14:paraId="2E2D0AEA" w14:textId="77777777" w:rsidR="00F43976" w:rsidRPr="00F43976" w:rsidRDefault="00F43976" w:rsidP="00F43976">
      <w:pPr>
        <w:keepNext/>
        <w:spacing w:before="0"/>
        <w:rPr>
          <w:rFonts w:asciiTheme="minorHAnsi" w:hAnsiTheme="minorHAnsi" w:cstheme="minorHAnsi"/>
          <w:b/>
          <w:sz w:val="22"/>
        </w:rPr>
      </w:pPr>
    </w:p>
    <w:p w14:paraId="51B07078" w14:textId="586A53F3" w:rsidR="008E641A" w:rsidRDefault="008E641A" w:rsidP="008E641A">
      <w:pPr>
        <w:jc w:val="center"/>
        <w:rPr>
          <w:rFonts w:asciiTheme="minorHAnsi" w:hAnsiTheme="minorHAnsi" w:cstheme="minorHAnsi"/>
          <w:szCs w:val="20"/>
        </w:rPr>
      </w:pPr>
      <w:r w:rsidRPr="00887A6A">
        <w:rPr>
          <w:rFonts w:cstheme="minorHAnsi"/>
          <w:b/>
          <w:bCs/>
          <w:sz w:val="28"/>
          <w:szCs w:val="28"/>
        </w:rPr>
        <w:t>OŚWIADCZENIE WYKONAWCY</w:t>
      </w:r>
    </w:p>
    <w:p w14:paraId="013007E3" w14:textId="77777777" w:rsidR="00A85D9E" w:rsidRPr="00A85D9E" w:rsidRDefault="00A85D9E" w:rsidP="00A85D9E">
      <w:pPr>
        <w:jc w:val="center"/>
        <w:rPr>
          <w:rFonts w:asciiTheme="minorHAnsi" w:hAnsiTheme="minorHAnsi" w:cstheme="minorHAnsi"/>
          <w:b/>
          <w:bCs/>
          <w:strike/>
          <w:sz w:val="22"/>
        </w:rPr>
      </w:pPr>
      <w:r w:rsidRPr="00A85D9E">
        <w:rPr>
          <w:rFonts w:asciiTheme="minorHAnsi" w:hAnsiTheme="minorHAnsi" w:cstheme="minorHAnsi"/>
          <w:b/>
          <w:bCs/>
          <w:sz w:val="22"/>
        </w:rPr>
        <w:t xml:space="preserve">W ZAKRESIE ART. 125 UST. 1 USTAWY Z DNIA 11 WRZEŚNIA 2019 R. - PRAWO ZAMÓWIEŃ PUBLICZNYCH (ZWANEJ DALEJ "USTAWĄ PZP"), </w:t>
      </w:r>
    </w:p>
    <w:p w14:paraId="2AAB36BB" w14:textId="77777777" w:rsidR="00A85D9E" w:rsidRPr="00A85D9E" w:rsidRDefault="00A85D9E" w:rsidP="0060303B">
      <w:pPr>
        <w:spacing w:before="0"/>
        <w:jc w:val="center"/>
        <w:rPr>
          <w:rFonts w:asciiTheme="minorHAnsi" w:hAnsiTheme="minorHAnsi" w:cstheme="minorHAnsi"/>
          <w:b/>
          <w:bCs/>
          <w:sz w:val="22"/>
        </w:rPr>
      </w:pPr>
      <w:r w:rsidRPr="00A85D9E">
        <w:rPr>
          <w:rFonts w:asciiTheme="minorHAnsi" w:hAnsiTheme="minorHAnsi" w:cstheme="minorHAnsi"/>
          <w:b/>
          <w:bCs/>
          <w:sz w:val="22"/>
        </w:rPr>
        <w:t>O NIEPODLEGANIU WYKLUCZENIU ORAZ SPEŁNIANIU WARUNKÓW UDZIAŁU W POSTĘPOWANIU</w:t>
      </w:r>
    </w:p>
    <w:p w14:paraId="43BCC98F" w14:textId="77777777" w:rsidR="00A85D9E" w:rsidRPr="00A85D9E" w:rsidRDefault="00A85D9E" w:rsidP="00A85D9E">
      <w:pPr>
        <w:spacing w:before="20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A85D9E" w:rsidRPr="00A85D9E" w14:paraId="1835B4C8" w14:textId="77777777" w:rsidTr="009127F3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D599A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33CF1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Adres Wykonawcy</w:t>
            </w:r>
          </w:p>
        </w:tc>
      </w:tr>
      <w:tr w:rsidR="00A85D9E" w:rsidRPr="00A85D9E" w14:paraId="082B1504" w14:textId="77777777" w:rsidTr="009127F3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E38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1B6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77D20262" w14:textId="77777777" w:rsidR="00A85D9E" w:rsidRPr="00A85D9E" w:rsidRDefault="00A85D9E" w:rsidP="00A85D9E">
      <w:pPr>
        <w:tabs>
          <w:tab w:val="left" w:pos="8647"/>
        </w:tabs>
        <w:suppressAutoHyphens/>
        <w:spacing w:before="0"/>
        <w:ind w:right="284"/>
        <w:rPr>
          <w:rFonts w:asciiTheme="minorHAnsi" w:hAnsiTheme="minorHAnsi" w:cstheme="minorHAnsi"/>
          <w:i/>
          <w:iCs/>
          <w:sz w:val="16"/>
          <w:szCs w:val="16"/>
        </w:rPr>
      </w:pPr>
      <w:r w:rsidRPr="00A85D9E">
        <w:rPr>
          <w:rFonts w:asciiTheme="minorHAnsi" w:hAnsiTheme="minorHAnsi" w:cstheme="minorHAnsi"/>
          <w:i/>
          <w:iCs/>
          <w:sz w:val="16"/>
          <w:szCs w:val="16"/>
        </w:rPr>
        <w:t xml:space="preserve">** w przypadku podmiotów występujących wspólnie (np. konsorcjum, spółka cywila) oświadczenie powinien złożyć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A85D9E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każdy podmiot oddzielnie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t>(pn. uczestnik konsorcjum, wspólnik spółki cywilnej itd.).</w:t>
      </w:r>
    </w:p>
    <w:p w14:paraId="211BD495" w14:textId="6D33656A" w:rsidR="00897C07" w:rsidRDefault="00A85D9E" w:rsidP="00897C07">
      <w:pPr>
        <w:pStyle w:val="Akapitzlist"/>
        <w:ind w:left="0"/>
        <w:rPr>
          <w:rFonts w:cs="Calibri"/>
          <w:b/>
          <w:bCs/>
          <w:sz w:val="22"/>
        </w:rPr>
      </w:pPr>
      <w:r w:rsidRPr="00AD04F0">
        <w:rPr>
          <w:rFonts w:asciiTheme="minorHAnsi" w:hAnsiTheme="minorHAnsi" w:cstheme="minorHAnsi"/>
          <w:sz w:val="22"/>
        </w:rPr>
        <w:t>W związku z ubieganiem się o udzielenie zamówienia publicznego</w:t>
      </w:r>
      <w:bookmarkEnd w:id="0"/>
      <w:r w:rsidR="00897C07">
        <w:rPr>
          <w:rFonts w:asciiTheme="minorHAnsi" w:hAnsiTheme="minorHAnsi" w:cstheme="minorHAnsi"/>
          <w:sz w:val="22"/>
        </w:rPr>
        <w:t xml:space="preserve"> </w:t>
      </w:r>
      <w:r w:rsidR="00AD04F0" w:rsidRPr="00AD04F0">
        <w:rPr>
          <w:rFonts w:asciiTheme="minorHAnsi" w:hAnsiTheme="minorHAnsi" w:cstheme="minorHAnsi"/>
          <w:bCs/>
          <w:sz w:val="22"/>
        </w:rPr>
        <w:t>p</w:t>
      </w:r>
      <w:r w:rsidR="006F6F18" w:rsidRPr="00AD04F0">
        <w:rPr>
          <w:rFonts w:cs="Calibri"/>
          <w:bCs/>
          <w:sz w:val="22"/>
        </w:rPr>
        <w:t>n</w:t>
      </w:r>
      <w:r w:rsidR="006F6F18" w:rsidRPr="00AD04F0">
        <w:rPr>
          <w:rFonts w:cs="Calibri"/>
          <w:sz w:val="22"/>
        </w:rPr>
        <w:t>.:</w:t>
      </w:r>
      <w:r w:rsidR="004D71B9" w:rsidRPr="004D71B9">
        <w:rPr>
          <w:rFonts w:cs="Calibri"/>
          <w:b/>
          <w:bCs/>
          <w:sz w:val="22"/>
        </w:rPr>
        <w:t xml:space="preserve"> </w:t>
      </w:r>
    </w:p>
    <w:p w14:paraId="67C68E3D" w14:textId="77777777" w:rsidR="0075005C" w:rsidRDefault="0075005C" w:rsidP="00897C07">
      <w:pPr>
        <w:pStyle w:val="Akapitzlist"/>
        <w:ind w:left="0"/>
        <w:rPr>
          <w:rFonts w:cs="Calibri"/>
          <w:b/>
          <w:bCs/>
          <w:sz w:val="22"/>
        </w:rPr>
      </w:pPr>
    </w:p>
    <w:p w14:paraId="3EA999EC" w14:textId="67ABBE89" w:rsidR="0075005C" w:rsidRDefault="00635CEE" w:rsidP="007829F6">
      <w:pPr>
        <w:jc w:val="center"/>
        <w:rPr>
          <w:rFonts w:cs="Calibri"/>
          <w:b/>
          <w:bCs/>
          <w:sz w:val="22"/>
          <w:lang w:eastAsia="ar-SA"/>
        </w:rPr>
      </w:pPr>
      <w:r w:rsidRPr="00635CEE">
        <w:rPr>
          <w:rFonts w:cs="Calibri"/>
          <w:b/>
          <w:bCs/>
          <w:sz w:val="22"/>
        </w:rPr>
        <w:t>„</w:t>
      </w:r>
      <w:r w:rsidR="000764F1" w:rsidRPr="000764F1">
        <w:rPr>
          <w:rFonts w:cs="Calibri"/>
          <w:b/>
          <w:bCs/>
          <w:sz w:val="22"/>
        </w:rPr>
        <w:t>Obsługa prawna Zarządu Zlewni w Pile w 2023 roku</w:t>
      </w:r>
      <w:r w:rsidR="000764F1">
        <w:rPr>
          <w:rFonts w:cs="Calibri"/>
          <w:b/>
          <w:bCs/>
          <w:sz w:val="22"/>
        </w:rPr>
        <w:t>”</w:t>
      </w:r>
    </w:p>
    <w:p w14:paraId="2A3997B6" w14:textId="77777777" w:rsidR="007829F6" w:rsidRPr="0075005C" w:rsidRDefault="007829F6" w:rsidP="007829F6">
      <w:pPr>
        <w:jc w:val="center"/>
      </w:pPr>
    </w:p>
    <w:p w14:paraId="6CE0E869" w14:textId="44B39612" w:rsidR="00A85D9E" w:rsidRPr="004D71B9" w:rsidRDefault="000E7E77" w:rsidP="00897C07">
      <w:pPr>
        <w:spacing w:before="0"/>
        <w:rPr>
          <w:rFonts w:asciiTheme="minorHAnsi" w:hAnsiTheme="minorHAnsi" w:cstheme="minorHAnsi"/>
          <w:b/>
          <w:bCs/>
          <w:sz w:val="22"/>
        </w:rPr>
      </w:pPr>
      <w:r w:rsidRPr="00AD04F0">
        <w:rPr>
          <w:rFonts w:asciiTheme="minorHAnsi" w:hAnsiTheme="minorHAnsi" w:cstheme="minorHAnsi"/>
          <w:sz w:val="22"/>
        </w:rPr>
        <w:t>s</w:t>
      </w:r>
      <w:r w:rsidR="00A85D9E" w:rsidRPr="00AD04F0">
        <w:rPr>
          <w:rFonts w:asciiTheme="minorHAnsi" w:hAnsiTheme="minorHAnsi" w:cstheme="minorHAnsi"/>
          <w:sz w:val="22"/>
        </w:rPr>
        <w:t>tosownie do treści art. 125 ust. 1 ustawy z dnia 11 września 2019</w:t>
      </w:r>
      <w:r w:rsidR="008E641A" w:rsidRPr="00AD04F0">
        <w:rPr>
          <w:rFonts w:asciiTheme="minorHAnsi" w:hAnsiTheme="minorHAnsi" w:cstheme="minorHAnsi"/>
          <w:sz w:val="22"/>
        </w:rPr>
        <w:t xml:space="preserve"> </w:t>
      </w:r>
      <w:r w:rsidR="00A85D9E" w:rsidRPr="00AD04F0">
        <w:rPr>
          <w:rFonts w:asciiTheme="minorHAnsi" w:hAnsiTheme="minorHAnsi" w:cstheme="minorHAnsi"/>
          <w:sz w:val="22"/>
        </w:rPr>
        <w:t xml:space="preserve">r. - Prawo zamówień publicznych (Dz. U. z </w:t>
      </w:r>
      <w:r w:rsidR="00A85D9E" w:rsidRPr="00AD04F0">
        <w:rPr>
          <w:rFonts w:asciiTheme="minorHAnsi" w:hAnsiTheme="minorHAnsi" w:cstheme="minorHAnsi"/>
          <w:iCs/>
          <w:sz w:val="22"/>
        </w:rPr>
        <w:t>2</w:t>
      </w:r>
      <w:r w:rsidR="00F86ADA">
        <w:rPr>
          <w:rFonts w:asciiTheme="minorHAnsi" w:hAnsiTheme="minorHAnsi" w:cstheme="minorHAnsi"/>
          <w:iCs/>
          <w:sz w:val="22"/>
        </w:rPr>
        <w:t>021</w:t>
      </w:r>
      <w:r w:rsidR="00A85D9E" w:rsidRPr="00AD04F0">
        <w:rPr>
          <w:rFonts w:asciiTheme="minorHAnsi" w:hAnsiTheme="minorHAnsi" w:cstheme="minorHAnsi"/>
          <w:iCs/>
          <w:sz w:val="22"/>
        </w:rPr>
        <w:t xml:space="preserve"> r. poz. </w:t>
      </w:r>
      <w:r w:rsidR="00F86ADA">
        <w:rPr>
          <w:rFonts w:asciiTheme="minorHAnsi" w:hAnsiTheme="minorHAnsi" w:cstheme="minorHAnsi"/>
          <w:iCs/>
          <w:sz w:val="22"/>
        </w:rPr>
        <w:t>1129</w:t>
      </w:r>
      <w:r w:rsidR="00A85D9E" w:rsidRPr="00AD04F0">
        <w:rPr>
          <w:rFonts w:asciiTheme="minorHAnsi" w:hAnsiTheme="minorHAnsi" w:cstheme="minorHAnsi"/>
          <w:iCs/>
          <w:sz w:val="22"/>
        </w:rPr>
        <w:t xml:space="preserve"> </w:t>
      </w:r>
      <w:r w:rsidR="00A85D9E" w:rsidRPr="00AD04F0">
        <w:rPr>
          <w:rFonts w:asciiTheme="minorHAnsi" w:hAnsiTheme="minorHAnsi" w:cstheme="minorHAnsi"/>
          <w:sz w:val="22"/>
        </w:rPr>
        <w:t xml:space="preserve">z </w:t>
      </w:r>
      <w:proofErr w:type="spellStart"/>
      <w:r w:rsidR="00A85D9E" w:rsidRPr="00AD04F0">
        <w:rPr>
          <w:rFonts w:asciiTheme="minorHAnsi" w:hAnsiTheme="minorHAnsi" w:cstheme="minorHAnsi"/>
          <w:sz w:val="22"/>
        </w:rPr>
        <w:t>późn</w:t>
      </w:r>
      <w:proofErr w:type="spellEnd"/>
      <w:r w:rsidR="00A85D9E" w:rsidRPr="00AD04F0">
        <w:rPr>
          <w:rFonts w:asciiTheme="minorHAnsi" w:hAnsiTheme="minorHAnsi" w:cstheme="minorHAnsi"/>
          <w:sz w:val="22"/>
        </w:rPr>
        <w:t>. zm.)</w:t>
      </w:r>
      <w:r w:rsidR="00A85D9E" w:rsidRPr="00AD04F0">
        <w:rPr>
          <w:rFonts w:asciiTheme="minorHAnsi" w:hAnsiTheme="minorHAnsi" w:cstheme="minorHAnsi"/>
          <w:b/>
          <w:sz w:val="22"/>
        </w:rPr>
        <w:t>:</w:t>
      </w:r>
    </w:p>
    <w:p w14:paraId="0F891896" w14:textId="3450C366" w:rsidR="00F43976" w:rsidRPr="00A85D9E" w:rsidRDefault="00A85D9E" w:rsidP="00897C07">
      <w:pPr>
        <w:tabs>
          <w:tab w:val="left" w:pos="3312"/>
        </w:tabs>
        <w:ind w:left="426" w:hanging="426"/>
        <w:rPr>
          <w:rFonts w:asciiTheme="minorHAnsi" w:hAnsiTheme="minorHAnsi" w:cstheme="minorHAnsi"/>
          <w:b/>
          <w:bCs/>
          <w:sz w:val="22"/>
        </w:rPr>
      </w:pPr>
      <w:r w:rsidRPr="00A85D9E">
        <w:rPr>
          <w:rFonts w:asciiTheme="minorHAnsi" w:hAnsiTheme="minorHAnsi" w:cstheme="minorHAnsi"/>
          <w:b/>
          <w:bCs/>
          <w:sz w:val="22"/>
        </w:rPr>
        <w:t>I. Oświadczam(y), że:</w:t>
      </w:r>
      <w:r w:rsidRPr="00A85D9E">
        <w:rPr>
          <w:rStyle w:val="Odwoanieprzypisudolnego"/>
          <w:rFonts w:asciiTheme="minorHAnsi" w:eastAsia="SimSun" w:hAnsiTheme="minorHAnsi" w:cstheme="minorHAnsi"/>
          <w:b/>
          <w:bCs/>
          <w:sz w:val="22"/>
        </w:rPr>
        <w:footnoteReference w:id="1"/>
      </w:r>
      <w:r w:rsidRPr="00A85D9E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5C43F694" w14:textId="244C2756" w:rsidR="00EB516B" w:rsidRDefault="00A85D9E" w:rsidP="000E7E77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iCs/>
          <w:sz w:val="22"/>
        </w:rPr>
      </w:pPr>
      <w:r w:rsidRPr="00A85D9E">
        <w:rPr>
          <w:rFonts w:asciiTheme="minorHAnsi" w:hAnsiTheme="minorHAnsi" w:cstheme="minorHAnsi"/>
          <w:iCs/>
          <w:sz w:val="22"/>
        </w:rPr>
        <w:sym w:font="Wingdings" w:char="F06F"/>
      </w:r>
      <w:r w:rsidR="00EB516B">
        <w:rPr>
          <w:rFonts w:asciiTheme="minorHAnsi" w:hAnsiTheme="minorHAnsi" w:cstheme="minorHAnsi"/>
          <w:iCs/>
          <w:sz w:val="22"/>
        </w:rPr>
        <w:t xml:space="preserve"> </w:t>
      </w:r>
      <w:r w:rsidRPr="00A85D9E">
        <w:rPr>
          <w:rFonts w:asciiTheme="minorHAnsi" w:hAnsiTheme="minorHAnsi" w:cstheme="minorHAnsi"/>
          <w:iCs/>
          <w:sz w:val="22"/>
        </w:rPr>
        <w:t xml:space="preserve">nie podlegam(y),  wykluczeniu z postępowania na podstawie art. 108 ust. 1 </w:t>
      </w:r>
    </w:p>
    <w:p w14:paraId="437464D3" w14:textId="188DD2CE" w:rsidR="00A85D9E" w:rsidRPr="00A85D9E" w:rsidRDefault="00EB516B" w:rsidP="000E7E77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iCs/>
          <w:sz w:val="22"/>
        </w:rPr>
      </w:pPr>
      <w:r w:rsidRPr="00A85D9E">
        <w:rPr>
          <w:rFonts w:asciiTheme="minorHAnsi" w:hAnsiTheme="minorHAnsi" w:cstheme="minorHAnsi"/>
          <w:iCs/>
          <w:sz w:val="22"/>
        </w:rPr>
        <w:sym w:font="Wingdings" w:char="F06F"/>
      </w:r>
      <w:r>
        <w:rPr>
          <w:rFonts w:asciiTheme="minorHAnsi" w:hAnsiTheme="minorHAnsi" w:cstheme="minorHAnsi"/>
          <w:iCs/>
          <w:sz w:val="22"/>
        </w:rPr>
        <w:t xml:space="preserve"> </w:t>
      </w:r>
      <w:r w:rsidRPr="00A85D9E">
        <w:rPr>
          <w:rFonts w:asciiTheme="minorHAnsi" w:hAnsiTheme="minorHAnsi" w:cstheme="minorHAnsi"/>
          <w:iCs/>
          <w:sz w:val="22"/>
        </w:rPr>
        <w:t>nie</w:t>
      </w:r>
      <w:r>
        <w:rPr>
          <w:rFonts w:asciiTheme="minorHAnsi" w:hAnsiTheme="minorHAnsi" w:cstheme="minorHAnsi"/>
          <w:iCs/>
          <w:sz w:val="22"/>
        </w:rPr>
        <w:t xml:space="preserve"> </w:t>
      </w:r>
      <w:r w:rsidRPr="00A85D9E">
        <w:rPr>
          <w:rFonts w:asciiTheme="minorHAnsi" w:hAnsiTheme="minorHAnsi" w:cstheme="minorHAnsi"/>
          <w:iCs/>
          <w:sz w:val="22"/>
        </w:rPr>
        <w:t xml:space="preserve">podlegam(y), wykluczeniu z postępowania na podstawie </w:t>
      </w:r>
      <w:r w:rsidR="00A85D9E" w:rsidRPr="00A85D9E">
        <w:rPr>
          <w:rFonts w:asciiTheme="minorHAnsi" w:hAnsiTheme="minorHAnsi" w:cstheme="minorHAnsi"/>
          <w:iCs/>
          <w:sz w:val="22"/>
        </w:rPr>
        <w:t xml:space="preserve">art. 109 ust. 1 pkt  4 ustawy </w:t>
      </w:r>
      <w:proofErr w:type="spellStart"/>
      <w:r w:rsidR="00A85D9E" w:rsidRPr="00A85D9E">
        <w:rPr>
          <w:rFonts w:asciiTheme="minorHAnsi" w:hAnsiTheme="minorHAnsi" w:cstheme="minorHAnsi"/>
          <w:iCs/>
          <w:sz w:val="22"/>
        </w:rPr>
        <w:t>Pzp</w:t>
      </w:r>
      <w:proofErr w:type="spellEnd"/>
    </w:p>
    <w:p w14:paraId="4AE9326D" w14:textId="7BBC2E1B" w:rsidR="00EB516B" w:rsidRDefault="00A85D9E" w:rsidP="000E7E77">
      <w:pPr>
        <w:ind w:left="284" w:hanging="284"/>
        <w:rPr>
          <w:rFonts w:asciiTheme="minorHAnsi" w:hAnsiTheme="minorHAnsi" w:cstheme="minorHAnsi"/>
          <w:iCs/>
          <w:sz w:val="22"/>
        </w:rPr>
      </w:pPr>
      <w:r w:rsidRPr="00A85D9E">
        <w:rPr>
          <w:rFonts w:asciiTheme="minorHAnsi" w:hAnsiTheme="minorHAnsi" w:cstheme="minorHAnsi"/>
          <w:iCs/>
          <w:sz w:val="22"/>
        </w:rPr>
        <w:sym w:font="Wingdings" w:char="F06F"/>
      </w:r>
      <w:r w:rsidR="000E7E77">
        <w:rPr>
          <w:rFonts w:asciiTheme="minorHAnsi" w:hAnsiTheme="minorHAnsi" w:cstheme="minorHAnsi"/>
          <w:iCs/>
          <w:sz w:val="22"/>
        </w:rPr>
        <w:t xml:space="preserve"> </w:t>
      </w:r>
      <w:r w:rsidRPr="00A85D9E">
        <w:rPr>
          <w:rFonts w:asciiTheme="minorHAnsi" w:hAnsiTheme="minorHAnsi" w:cstheme="minorHAnsi"/>
          <w:iCs/>
          <w:sz w:val="22"/>
        </w:rPr>
        <w:t xml:space="preserve">zachodzą w stosunku do mnie/nas okoliczności określone w art. …………. ustawy </w:t>
      </w:r>
      <w:proofErr w:type="spellStart"/>
      <w:r w:rsidRPr="00A85D9E">
        <w:rPr>
          <w:rFonts w:asciiTheme="minorHAnsi" w:hAnsiTheme="minorHAnsi" w:cstheme="minorHAnsi"/>
          <w:iCs/>
          <w:sz w:val="22"/>
        </w:rPr>
        <w:t>Pzp</w:t>
      </w:r>
      <w:proofErr w:type="spellEnd"/>
      <w:r w:rsidRPr="00A85D9E">
        <w:rPr>
          <w:rFonts w:asciiTheme="minorHAnsi" w:hAnsiTheme="minorHAnsi" w:cstheme="minorHAnsi"/>
          <w:iCs/>
          <w:sz w:val="22"/>
        </w:rPr>
        <w:t xml:space="preserve"> (podać mające zastosowanie okoliczności spośród wymienionych w art. 108 ust. 1 lub art. 109 ust. 1 pkt 4 ustawy </w:t>
      </w:r>
      <w:proofErr w:type="spellStart"/>
      <w:r w:rsidRPr="00A85D9E">
        <w:rPr>
          <w:rFonts w:asciiTheme="minorHAnsi" w:hAnsiTheme="minorHAnsi" w:cstheme="minorHAnsi"/>
          <w:iCs/>
          <w:sz w:val="22"/>
        </w:rPr>
        <w:t>Pzp</w:t>
      </w:r>
      <w:proofErr w:type="spellEnd"/>
      <w:r w:rsidRPr="00A85D9E">
        <w:rPr>
          <w:rFonts w:asciiTheme="minorHAnsi" w:hAnsiTheme="minorHAnsi" w:cstheme="minorHAnsi"/>
          <w:iCs/>
          <w:sz w:val="22"/>
        </w:rPr>
        <w:t xml:space="preserve">). </w:t>
      </w:r>
    </w:p>
    <w:p w14:paraId="634CBE8E" w14:textId="1C24CD6B" w:rsidR="00A85D9E" w:rsidRPr="00A85D9E" w:rsidRDefault="00A85D9E" w:rsidP="000E7E77">
      <w:pPr>
        <w:rPr>
          <w:rFonts w:asciiTheme="minorHAnsi" w:hAnsiTheme="minorHAnsi" w:cstheme="minorHAnsi"/>
          <w:iCs/>
          <w:sz w:val="22"/>
        </w:rPr>
      </w:pPr>
      <w:r w:rsidRPr="00A85D9E">
        <w:rPr>
          <w:rFonts w:asciiTheme="minorHAnsi" w:hAnsiTheme="minorHAnsi" w:cstheme="minorHAnsi"/>
          <w:iCs/>
          <w:sz w:val="22"/>
        </w:rPr>
        <w:t xml:space="preserve">Jednocześnie oświadczam(y), że w związku z ww. okolicznościami, na podstawie art. 110 ust. 2 ustawy </w:t>
      </w:r>
      <w:proofErr w:type="spellStart"/>
      <w:r w:rsidRPr="00A85D9E">
        <w:rPr>
          <w:rFonts w:asciiTheme="minorHAnsi" w:hAnsiTheme="minorHAnsi" w:cstheme="minorHAnsi"/>
          <w:iCs/>
          <w:sz w:val="22"/>
        </w:rPr>
        <w:t>Pzp</w:t>
      </w:r>
      <w:proofErr w:type="spellEnd"/>
      <w:r w:rsidRPr="00A85D9E">
        <w:rPr>
          <w:rFonts w:asciiTheme="minorHAnsi" w:hAnsiTheme="minorHAnsi" w:cstheme="minorHAnsi"/>
          <w:iCs/>
          <w:sz w:val="22"/>
        </w:rPr>
        <w:t xml:space="preserve"> podjąłem/podjęliśmy następujące środki naprawcze:</w:t>
      </w:r>
    </w:p>
    <w:p w14:paraId="12372781" w14:textId="4E8EC3F4" w:rsidR="00A85D9E" w:rsidRPr="00A85D9E" w:rsidRDefault="00A85D9E" w:rsidP="000E7E77">
      <w:pPr>
        <w:rPr>
          <w:rFonts w:asciiTheme="minorHAnsi" w:hAnsiTheme="minorHAnsi" w:cstheme="minorHAnsi"/>
          <w:iCs/>
          <w:sz w:val="22"/>
        </w:rPr>
      </w:pPr>
      <w:r w:rsidRPr="00A85D9E">
        <w:rPr>
          <w:rFonts w:asciiTheme="minorHAnsi" w:hAnsiTheme="minorHAnsi" w:cstheme="minorHAnsi"/>
          <w:iCs/>
          <w:sz w:val="22"/>
        </w:rPr>
        <w:t>.........................................................................................................................................................</w:t>
      </w:r>
      <w:r w:rsidR="00CA1BC1">
        <w:rPr>
          <w:rFonts w:asciiTheme="minorHAnsi" w:hAnsiTheme="minorHAnsi" w:cstheme="minorHAnsi"/>
          <w:iCs/>
          <w:sz w:val="22"/>
        </w:rPr>
        <w:t>......</w:t>
      </w:r>
      <w:r w:rsidRPr="00A85D9E">
        <w:rPr>
          <w:rFonts w:asciiTheme="minorHAnsi" w:hAnsiTheme="minorHAnsi" w:cstheme="minorHAnsi"/>
          <w:iCs/>
          <w:sz w:val="22"/>
        </w:rPr>
        <w:t>....</w:t>
      </w:r>
    </w:p>
    <w:p w14:paraId="317A4DEB" w14:textId="07EBF134" w:rsidR="00F43976" w:rsidRDefault="00A85D9E" w:rsidP="000E7E77">
      <w:pPr>
        <w:rPr>
          <w:rFonts w:asciiTheme="minorHAnsi" w:hAnsiTheme="minorHAnsi" w:cstheme="minorHAnsi"/>
          <w:iCs/>
          <w:sz w:val="22"/>
        </w:rPr>
      </w:pPr>
      <w:r w:rsidRPr="00A85D9E">
        <w:rPr>
          <w:rFonts w:asciiTheme="minorHAnsi" w:hAnsiTheme="minorHAnsi" w:cstheme="minorHAnsi"/>
          <w:iCs/>
          <w:sz w:val="22"/>
        </w:rPr>
        <w:t>........................................................................................................................................................</w:t>
      </w:r>
      <w:r w:rsidR="00CA1BC1">
        <w:rPr>
          <w:rFonts w:asciiTheme="minorHAnsi" w:hAnsiTheme="minorHAnsi" w:cstheme="minorHAnsi"/>
          <w:iCs/>
          <w:sz w:val="22"/>
        </w:rPr>
        <w:t>......</w:t>
      </w:r>
      <w:r w:rsidRPr="00A85D9E">
        <w:rPr>
          <w:rFonts w:asciiTheme="minorHAnsi" w:hAnsiTheme="minorHAnsi" w:cstheme="minorHAnsi"/>
          <w:iCs/>
          <w:sz w:val="22"/>
        </w:rPr>
        <w:t>.....</w:t>
      </w:r>
    </w:p>
    <w:p w14:paraId="2CF04848" w14:textId="6E9AAC06" w:rsidR="00161067" w:rsidRPr="00161067" w:rsidRDefault="00161067" w:rsidP="00161067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iCs/>
          <w:sz w:val="22"/>
        </w:rPr>
      </w:pPr>
      <w:r w:rsidRPr="00A85D9E">
        <w:rPr>
          <w:rFonts w:asciiTheme="minorHAnsi" w:hAnsiTheme="minorHAnsi" w:cstheme="minorHAnsi"/>
          <w:iCs/>
          <w:sz w:val="22"/>
        </w:rPr>
        <w:sym w:font="Wingdings" w:char="F06F"/>
      </w:r>
      <w:r>
        <w:rPr>
          <w:rFonts w:asciiTheme="minorHAnsi" w:hAnsiTheme="minorHAnsi" w:cstheme="minorHAnsi"/>
          <w:iCs/>
          <w:sz w:val="22"/>
        </w:rPr>
        <w:t xml:space="preserve"> </w:t>
      </w:r>
      <w:r w:rsidRPr="00A85D9E">
        <w:rPr>
          <w:rFonts w:asciiTheme="minorHAnsi" w:hAnsiTheme="minorHAnsi" w:cstheme="minorHAnsi"/>
          <w:iCs/>
          <w:sz w:val="22"/>
        </w:rPr>
        <w:t xml:space="preserve">nie podlegam(y),  wykluczeniu z postępowania na podstawie </w:t>
      </w:r>
      <w:r w:rsidRPr="00E30E69">
        <w:rPr>
          <w:rFonts w:cs="Arial"/>
          <w:bCs/>
          <w:sz w:val="22"/>
          <w:lang w:eastAsia="zh-CN"/>
        </w:rPr>
        <w:t>art. 7 ust. 1 ustawy z dnia 13.04.2022 r. o szczególnych rozwiązaniach w zakresie przeciwdziałania wspieraniu agresji na Ukrainę oraz służących ochronie bezpieczeństwa narodowego (Dz. U. z 2022 r., poz. 835)</w:t>
      </w:r>
    </w:p>
    <w:p w14:paraId="3903EA4E" w14:textId="66409517" w:rsidR="00161067" w:rsidRDefault="00161067" w:rsidP="00161067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iCs/>
          <w:sz w:val="22"/>
        </w:rPr>
      </w:pPr>
    </w:p>
    <w:p w14:paraId="56A47CA1" w14:textId="7F4E0E31" w:rsidR="00161067" w:rsidRDefault="00161067" w:rsidP="00161067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iCs/>
          <w:sz w:val="22"/>
        </w:rPr>
      </w:pPr>
    </w:p>
    <w:p w14:paraId="49DC8BE9" w14:textId="77777777" w:rsidR="00161067" w:rsidRPr="00A85D9E" w:rsidRDefault="00161067" w:rsidP="00161067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iCs/>
          <w:sz w:val="22"/>
        </w:rPr>
      </w:pPr>
    </w:p>
    <w:p w14:paraId="663178EE" w14:textId="77777777" w:rsidR="00A85D9E" w:rsidRPr="005B1573" w:rsidRDefault="00A85D9E" w:rsidP="00A85D9E">
      <w:pPr>
        <w:tabs>
          <w:tab w:val="left" w:pos="3969"/>
        </w:tabs>
        <w:autoSpaceDE w:val="0"/>
        <w:rPr>
          <w:rFonts w:asciiTheme="minorHAnsi" w:hAnsiTheme="minorHAnsi" w:cstheme="minorHAnsi"/>
          <w:i/>
          <w:iCs/>
          <w:sz w:val="22"/>
        </w:rPr>
      </w:pPr>
      <w:r w:rsidRPr="005B1573">
        <w:rPr>
          <w:rFonts w:asciiTheme="minorHAnsi" w:hAnsiTheme="minorHAnsi" w:cstheme="minorHAnsi"/>
          <w:b/>
          <w:bCs/>
          <w:sz w:val="22"/>
        </w:rPr>
        <w:lastRenderedPageBreak/>
        <w:t>II. Oświadczam(y), że</w:t>
      </w:r>
      <w:r w:rsidRPr="005B1573">
        <w:rPr>
          <w:rStyle w:val="Odwoanieprzypisudolnego"/>
          <w:rFonts w:asciiTheme="minorHAnsi" w:eastAsia="SimSun" w:hAnsiTheme="minorHAnsi" w:cstheme="minorHAnsi"/>
          <w:b/>
          <w:bCs/>
          <w:sz w:val="22"/>
        </w:rPr>
        <w:t>1</w:t>
      </w:r>
    </w:p>
    <w:p w14:paraId="22239695" w14:textId="5D1288F3" w:rsidR="00EB516B" w:rsidRPr="005B1573" w:rsidRDefault="00A85D9E" w:rsidP="00EB516B">
      <w:pPr>
        <w:spacing w:before="0"/>
        <w:ind w:left="567" w:right="-1" w:hanging="283"/>
        <w:rPr>
          <w:rFonts w:asciiTheme="minorHAnsi" w:hAnsiTheme="minorHAnsi" w:cstheme="minorHAnsi"/>
          <w:sz w:val="22"/>
        </w:rPr>
      </w:pPr>
      <w:r w:rsidRPr="005B1573">
        <w:rPr>
          <w:rFonts w:asciiTheme="minorHAnsi" w:hAnsiTheme="minorHAnsi" w:cstheme="minorHAnsi"/>
          <w:iCs/>
          <w:sz w:val="22"/>
          <w:lang w:eastAsia="zh-CN"/>
        </w:rPr>
        <w:sym w:font="Wingdings" w:char="F06F"/>
      </w:r>
      <w:r w:rsidRPr="005B1573">
        <w:rPr>
          <w:rFonts w:asciiTheme="minorHAnsi" w:hAnsiTheme="minorHAnsi" w:cstheme="minorHAnsi"/>
          <w:iCs/>
          <w:sz w:val="22"/>
          <w:lang w:eastAsia="zh-CN"/>
        </w:rPr>
        <w:t xml:space="preserve"> </w:t>
      </w:r>
      <w:r w:rsidRPr="005B1573">
        <w:rPr>
          <w:rFonts w:asciiTheme="minorHAnsi" w:hAnsiTheme="minorHAnsi" w:cstheme="minorHAnsi"/>
          <w:sz w:val="22"/>
        </w:rPr>
        <w:t xml:space="preserve">spełniam(y) warunki udziału w postępowaniu określone </w:t>
      </w:r>
      <w:r w:rsidR="00EB516B" w:rsidRPr="005B1573">
        <w:rPr>
          <w:rFonts w:asciiTheme="minorHAnsi" w:hAnsiTheme="minorHAnsi" w:cstheme="minorHAnsi"/>
          <w:sz w:val="22"/>
        </w:rPr>
        <w:t>przez Zamawiającego w Specyfikacji Warunków Zamówienia.</w:t>
      </w:r>
    </w:p>
    <w:p w14:paraId="7CDBC3D1" w14:textId="5B85B066" w:rsidR="00A85D9E" w:rsidRDefault="00A85D9E" w:rsidP="00EB516B">
      <w:pPr>
        <w:pStyle w:val="Akapitzlist"/>
        <w:ind w:left="567" w:hanging="283"/>
        <w:rPr>
          <w:rFonts w:asciiTheme="minorHAnsi" w:hAnsiTheme="minorHAnsi" w:cstheme="minorHAnsi"/>
          <w:sz w:val="22"/>
        </w:rPr>
      </w:pPr>
      <w:r w:rsidRPr="005B1573">
        <w:rPr>
          <w:rFonts w:asciiTheme="minorHAnsi" w:hAnsiTheme="minorHAnsi" w:cstheme="minorHAnsi"/>
          <w:iCs/>
          <w:sz w:val="22"/>
          <w:lang w:eastAsia="zh-CN"/>
        </w:rPr>
        <w:sym w:font="Wingdings" w:char="F06F"/>
      </w:r>
      <w:r w:rsidRPr="005B1573">
        <w:rPr>
          <w:rFonts w:asciiTheme="minorHAnsi" w:hAnsiTheme="minorHAnsi" w:cstheme="minorHAnsi"/>
          <w:iCs/>
          <w:sz w:val="22"/>
          <w:lang w:eastAsia="zh-CN"/>
        </w:rPr>
        <w:t xml:space="preserve"> </w:t>
      </w:r>
      <w:r w:rsidRPr="005B1573">
        <w:rPr>
          <w:rFonts w:asciiTheme="minorHAnsi" w:hAnsiTheme="minorHAnsi" w:cstheme="minorHAnsi"/>
          <w:sz w:val="22"/>
        </w:rPr>
        <w:t xml:space="preserve">w celu wykazania spełniania warunków udziału w postępowaniu, </w:t>
      </w:r>
      <w:r w:rsidR="00EB516B" w:rsidRPr="005B1573">
        <w:rPr>
          <w:rFonts w:asciiTheme="minorHAnsi" w:eastAsia="Calibri" w:hAnsiTheme="minorHAnsi" w:cstheme="minorHAnsi"/>
          <w:sz w:val="22"/>
          <w:lang w:eastAsia="en-US"/>
        </w:rPr>
        <w:t xml:space="preserve">określonych przez zamawiającego w </w:t>
      </w:r>
      <w:r w:rsidR="00EB516B" w:rsidRPr="005B1573">
        <w:rPr>
          <w:rFonts w:asciiTheme="minorHAnsi" w:hAnsiTheme="minorHAnsi" w:cstheme="minorHAnsi"/>
          <w:sz w:val="22"/>
        </w:rPr>
        <w:t>Specyfikacji Warunków Zamówienia</w:t>
      </w:r>
      <w:r w:rsidRPr="005B1573">
        <w:rPr>
          <w:rFonts w:asciiTheme="minorHAnsi" w:hAnsiTheme="minorHAnsi" w:cstheme="minorHAnsi"/>
          <w:sz w:val="22"/>
        </w:rPr>
        <w:t xml:space="preserve">, polegam(y) na zasobach </w:t>
      </w:r>
      <w:r w:rsidRPr="005B1573">
        <w:rPr>
          <w:rFonts w:asciiTheme="minorHAnsi" w:hAnsiTheme="minorHAnsi" w:cstheme="minorHAnsi"/>
          <w:b/>
          <w:bCs/>
          <w:sz w:val="22"/>
        </w:rPr>
        <w:t>następujących podmiotów</w:t>
      </w:r>
      <w:r w:rsidRPr="005B1573">
        <w:rPr>
          <w:rFonts w:asciiTheme="minorHAnsi" w:hAnsiTheme="minorHAnsi" w:cstheme="minorHAnsi"/>
          <w:sz w:val="22"/>
        </w:rPr>
        <w:t>:</w:t>
      </w:r>
    </w:p>
    <w:p w14:paraId="32CD2926" w14:textId="03B06675" w:rsidR="00723564" w:rsidRDefault="00723564" w:rsidP="00EB516B">
      <w:pPr>
        <w:pStyle w:val="Akapitzlist"/>
        <w:ind w:left="567" w:hanging="283"/>
        <w:rPr>
          <w:rFonts w:asciiTheme="minorHAnsi" w:hAnsiTheme="minorHAnsi" w:cstheme="minorHAnsi"/>
          <w:sz w:val="22"/>
        </w:rPr>
      </w:pPr>
    </w:p>
    <w:p w14:paraId="21574D34" w14:textId="77777777" w:rsidR="00723564" w:rsidRPr="005B1573" w:rsidRDefault="00723564" w:rsidP="00EB516B">
      <w:pPr>
        <w:pStyle w:val="Akapitzlist"/>
        <w:ind w:left="567" w:hanging="283"/>
        <w:rPr>
          <w:rFonts w:asciiTheme="minorHAnsi" w:hAnsiTheme="minorHAnsi" w:cstheme="minorHAnsi"/>
          <w:sz w:val="22"/>
        </w:rPr>
      </w:pPr>
    </w:p>
    <w:p w14:paraId="15F4320C" w14:textId="77777777" w:rsidR="00A85D9E" w:rsidRPr="005B1573" w:rsidRDefault="00A85D9E" w:rsidP="008E641A">
      <w:pPr>
        <w:pStyle w:val="Akapitzlist"/>
        <w:numPr>
          <w:ilvl w:val="0"/>
          <w:numId w:val="38"/>
        </w:numPr>
        <w:spacing w:before="0"/>
        <w:ind w:left="567" w:hanging="425"/>
        <w:rPr>
          <w:rFonts w:asciiTheme="minorHAnsi" w:hAnsiTheme="minorHAnsi" w:cstheme="minorHAnsi"/>
          <w:i/>
          <w:sz w:val="22"/>
        </w:rPr>
      </w:pPr>
      <w:r w:rsidRPr="005B1573">
        <w:rPr>
          <w:rFonts w:asciiTheme="minorHAnsi" w:hAnsiTheme="minorHAnsi" w:cstheme="minorHAnsi"/>
          <w:sz w:val="22"/>
        </w:rPr>
        <w:t xml:space="preserve">……………………………………………………….. </w:t>
      </w:r>
      <w:r w:rsidRPr="005B1573">
        <w:rPr>
          <w:rFonts w:asciiTheme="minorHAnsi" w:hAnsiTheme="minorHAnsi" w:cstheme="minorHAnsi"/>
          <w:i/>
          <w:sz w:val="22"/>
        </w:rPr>
        <w:t>(nazwa (firma) podmiotu, adres, a także w zależności od podmiotu: NIP/PESEL, KRS/</w:t>
      </w:r>
      <w:proofErr w:type="spellStart"/>
      <w:r w:rsidRPr="005B1573">
        <w:rPr>
          <w:rFonts w:asciiTheme="minorHAnsi" w:hAnsiTheme="minorHAnsi" w:cstheme="minorHAnsi"/>
          <w:i/>
          <w:sz w:val="22"/>
        </w:rPr>
        <w:t>CEiDG</w:t>
      </w:r>
      <w:proofErr w:type="spellEnd"/>
      <w:r w:rsidRPr="005B1573">
        <w:rPr>
          <w:rFonts w:asciiTheme="minorHAnsi" w:hAnsiTheme="minorHAnsi" w:cstheme="minorHAnsi"/>
          <w:i/>
          <w:sz w:val="22"/>
        </w:rPr>
        <w:t>)</w:t>
      </w:r>
    </w:p>
    <w:p w14:paraId="5430B96B" w14:textId="31CC17E1" w:rsidR="00A85D9E" w:rsidRDefault="00A85D9E" w:rsidP="008E641A">
      <w:pPr>
        <w:ind w:left="567"/>
        <w:rPr>
          <w:rFonts w:asciiTheme="minorHAnsi" w:eastAsiaTheme="minorHAnsi" w:hAnsiTheme="minorHAnsi" w:cstheme="minorHAnsi"/>
          <w:i/>
          <w:sz w:val="22"/>
          <w:lang w:eastAsia="en-US"/>
        </w:rPr>
      </w:pPr>
      <w:r w:rsidRPr="005B1573">
        <w:rPr>
          <w:rFonts w:asciiTheme="minorHAnsi" w:hAnsiTheme="minorHAnsi" w:cstheme="minorHAnsi"/>
          <w:b/>
          <w:bCs/>
          <w:sz w:val="22"/>
        </w:rPr>
        <w:t>w następującym zakresie</w:t>
      </w:r>
      <w:r w:rsidRPr="005B1573">
        <w:rPr>
          <w:rFonts w:asciiTheme="minorHAnsi" w:hAnsiTheme="minorHAnsi" w:cstheme="minorHAnsi"/>
          <w:i/>
          <w:sz w:val="22"/>
        </w:rPr>
        <w:t xml:space="preserve"> (</w:t>
      </w:r>
      <w:r w:rsidRPr="005B1573">
        <w:rPr>
          <w:rFonts w:asciiTheme="minorHAnsi" w:eastAsiaTheme="minorHAnsi" w:hAnsiTheme="minorHAnsi" w:cstheme="minorHAnsi"/>
          <w:i/>
          <w:sz w:val="22"/>
          <w:lang w:eastAsia="en-US"/>
        </w:rPr>
        <w:t>określić odpowiedni zakres dla wskazanego podmiotu)</w:t>
      </w:r>
    </w:p>
    <w:p w14:paraId="7DBCDAAA" w14:textId="77777777" w:rsidR="005F593F" w:rsidRPr="005B1573" w:rsidRDefault="005F593F" w:rsidP="008E641A">
      <w:pPr>
        <w:ind w:left="567"/>
        <w:rPr>
          <w:rFonts w:asciiTheme="minorHAnsi" w:eastAsiaTheme="minorHAnsi" w:hAnsiTheme="minorHAnsi" w:cstheme="minorHAnsi"/>
          <w:i/>
          <w:sz w:val="22"/>
          <w:lang w:eastAsia="en-US"/>
        </w:rPr>
      </w:pPr>
    </w:p>
    <w:p w14:paraId="6C462D83" w14:textId="77777777" w:rsidR="00A85D9E" w:rsidRPr="005B1573" w:rsidRDefault="00A85D9E" w:rsidP="008E641A">
      <w:pPr>
        <w:pStyle w:val="Akapitzlist"/>
        <w:numPr>
          <w:ilvl w:val="0"/>
          <w:numId w:val="38"/>
        </w:numPr>
        <w:spacing w:before="0"/>
        <w:ind w:left="567" w:hanging="425"/>
        <w:rPr>
          <w:rFonts w:asciiTheme="minorHAnsi" w:eastAsiaTheme="minorHAnsi" w:hAnsiTheme="minorHAnsi" w:cstheme="minorHAnsi"/>
          <w:sz w:val="22"/>
          <w:lang w:eastAsia="en-US"/>
        </w:rPr>
      </w:pPr>
      <w:r w:rsidRPr="005B1573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</w:t>
      </w:r>
    </w:p>
    <w:p w14:paraId="5B4CED27" w14:textId="77777777" w:rsidR="00A85D9E" w:rsidRPr="005B1573" w:rsidRDefault="00A85D9E" w:rsidP="008E641A">
      <w:pPr>
        <w:ind w:left="567" w:hanging="425"/>
        <w:rPr>
          <w:rFonts w:asciiTheme="minorHAnsi" w:hAnsiTheme="minorHAnsi" w:cstheme="minorHAnsi"/>
          <w:b/>
          <w:bCs/>
          <w:sz w:val="22"/>
        </w:rPr>
      </w:pPr>
    </w:p>
    <w:p w14:paraId="61810743" w14:textId="77777777" w:rsidR="00EB516B" w:rsidRPr="005B1573" w:rsidRDefault="00EB516B" w:rsidP="00EB516B">
      <w:pPr>
        <w:rPr>
          <w:rFonts w:asciiTheme="minorHAnsi" w:hAnsiTheme="minorHAnsi" w:cstheme="minorHAnsi"/>
          <w:sz w:val="22"/>
        </w:rPr>
      </w:pPr>
      <w:r w:rsidRPr="000E7E77">
        <w:rPr>
          <w:rFonts w:asciiTheme="minorHAnsi" w:hAnsiTheme="minorHAnsi" w:cstheme="minorHAnsi"/>
          <w:b/>
          <w:bCs/>
          <w:sz w:val="22"/>
        </w:rPr>
        <w:t>Oświadczam,</w:t>
      </w:r>
      <w:r w:rsidRPr="005B1573">
        <w:rPr>
          <w:rFonts w:asciiTheme="minorHAnsi" w:hAnsiTheme="minorHAnsi" w:cstheme="minorHAnsi"/>
          <w:sz w:val="22"/>
        </w:rPr>
        <w:t xml:space="preserve"> że wszystkie informacje podane w powyższych oświadczeniach są aktualne </w:t>
      </w:r>
      <w:r w:rsidRPr="005B1573">
        <w:rPr>
          <w:rFonts w:asciiTheme="minorHAnsi" w:hAnsiTheme="minorHAnsi" w:cs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15B2C802" w14:textId="06AF9FD0" w:rsidR="006A719B" w:rsidRDefault="006A719B" w:rsidP="00A85D9E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1A92B30D" w14:textId="08EBADF4" w:rsidR="006A719B" w:rsidRDefault="006A719B" w:rsidP="00A85D9E">
      <w:pPr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7"/>
        <w:gridCol w:w="5918"/>
      </w:tblGrid>
      <w:tr w:rsidR="00D96D01" w:rsidRPr="00F43976" w14:paraId="05F112F5" w14:textId="77777777" w:rsidTr="00B928F5">
        <w:trPr>
          <w:trHeight w:val="342"/>
        </w:trPr>
        <w:tc>
          <w:tcPr>
            <w:tcW w:w="3097" w:type="dxa"/>
          </w:tcPr>
          <w:p w14:paraId="15013AB3" w14:textId="77777777" w:rsidR="009D4A3F" w:rsidRPr="00F43976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3976">
              <w:rPr>
                <w:rFonts w:asciiTheme="minorHAnsi" w:hAnsiTheme="minorHAnsi" w:cstheme="minorHAnsi"/>
                <w:sz w:val="22"/>
                <w:szCs w:val="22"/>
              </w:rPr>
              <w:t>Miejscowość, data:</w:t>
            </w:r>
          </w:p>
        </w:tc>
        <w:tc>
          <w:tcPr>
            <w:tcW w:w="5918" w:type="dxa"/>
          </w:tcPr>
          <w:p w14:paraId="6B35B1C0" w14:textId="77777777" w:rsidR="009D4A3F" w:rsidRPr="00F43976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3F" w:rsidRPr="00F43976" w14:paraId="4813A442" w14:textId="77777777" w:rsidTr="00B928F5">
        <w:trPr>
          <w:trHeight w:val="684"/>
        </w:trPr>
        <w:tc>
          <w:tcPr>
            <w:tcW w:w="3097" w:type="dxa"/>
          </w:tcPr>
          <w:p w14:paraId="0C70EC64" w14:textId="77777777" w:rsidR="009D4A3F" w:rsidRPr="00F43976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3976">
              <w:rPr>
                <w:rFonts w:asciiTheme="minorHAnsi" w:hAnsiTheme="minorHAnsi" w:cstheme="minorHAnsi"/>
                <w:sz w:val="22"/>
                <w:szCs w:val="22"/>
              </w:rPr>
              <w:t>Imię i nazwisko osoby/osób upoważnionej/</w:t>
            </w:r>
            <w:proofErr w:type="spellStart"/>
            <w:r w:rsidRPr="00F43976">
              <w:rPr>
                <w:rFonts w:asciiTheme="minorHAnsi" w:hAnsiTheme="minorHAnsi" w:cstheme="minorHAnsi"/>
                <w:sz w:val="22"/>
                <w:szCs w:val="22"/>
              </w:rPr>
              <w:t>nych</w:t>
            </w:r>
            <w:proofErr w:type="spellEnd"/>
            <w:r w:rsidRPr="00F43976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wykonawcy/</w:t>
            </w:r>
            <w:proofErr w:type="spellStart"/>
            <w:r w:rsidRPr="00F43976">
              <w:rPr>
                <w:rFonts w:asciiTheme="minorHAnsi" w:hAnsiTheme="minorHAnsi" w:cstheme="minorHAnsi"/>
                <w:sz w:val="22"/>
                <w:szCs w:val="22"/>
              </w:rPr>
              <w:t>ców</w:t>
            </w:r>
            <w:proofErr w:type="spellEnd"/>
            <w:r w:rsidRPr="00F439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18" w:type="dxa"/>
          </w:tcPr>
          <w:p w14:paraId="63297252" w14:textId="77777777" w:rsidR="009D4A3F" w:rsidRPr="00F43976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1DF51E" w14:textId="77777777" w:rsidR="005B1573" w:rsidRPr="006A719B" w:rsidRDefault="005B1573" w:rsidP="00A85D9E">
      <w:pPr>
        <w:tabs>
          <w:tab w:val="left" w:pos="3969"/>
        </w:tabs>
        <w:suppressAutoHyphens/>
        <w:autoSpaceDE w:val="0"/>
        <w:spacing w:before="0"/>
        <w:rPr>
          <w:rFonts w:asciiTheme="minorHAnsi" w:hAnsiTheme="minorHAnsi" w:cstheme="minorHAnsi"/>
          <w:b/>
          <w:bCs/>
          <w:i/>
          <w:iCs/>
          <w:sz w:val="16"/>
          <w:szCs w:val="16"/>
          <w:lang w:eastAsia="zh-CN"/>
        </w:rPr>
      </w:pPr>
    </w:p>
    <w:p w14:paraId="5A4062E7" w14:textId="4B68FF7B" w:rsidR="00B30A96" w:rsidRPr="00F43976" w:rsidRDefault="00B30A96" w:rsidP="00A85D9E">
      <w:pPr>
        <w:tabs>
          <w:tab w:val="left" w:pos="3969"/>
        </w:tabs>
        <w:suppressAutoHyphens/>
        <w:autoSpaceDE w:val="0"/>
        <w:spacing w:before="0"/>
        <w:rPr>
          <w:rFonts w:asciiTheme="minorHAnsi" w:hAnsiTheme="minorHAnsi" w:cstheme="minorHAnsi"/>
          <w:i/>
          <w:iCs/>
          <w:sz w:val="22"/>
          <w:lang w:eastAsia="zh-CN"/>
        </w:rPr>
      </w:pPr>
      <w:r w:rsidRPr="00F43976">
        <w:rPr>
          <w:rFonts w:asciiTheme="minorHAnsi" w:hAnsiTheme="minorHAnsi" w:cstheme="minorHAnsi"/>
          <w:b/>
          <w:bCs/>
          <w:i/>
          <w:iCs/>
          <w:sz w:val="22"/>
          <w:lang w:eastAsia="zh-CN"/>
        </w:rPr>
        <w:t xml:space="preserve">UWAGA! </w:t>
      </w:r>
    </w:p>
    <w:p w14:paraId="092FFAE5" w14:textId="669AAD4B" w:rsidR="00B30A96" w:rsidRPr="00F43976" w:rsidRDefault="00616CFE" w:rsidP="00A85D9E">
      <w:pPr>
        <w:pStyle w:val="Akapitzlist"/>
        <w:suppressAutoHyphens/>
        <w:snapToGrid w:val="0"/>
        <w:ind w:left="284"/>
        <w:rPr>
          <w:rFonts w:asciiTheme="minorHAnsi" w:eastAsia="Calibri" w:hAnsiTheme="minorHAnsi" w:cstheme="minorHAnsi"/>
          <w:b/>
          <w:iCs/>
          <w:color w:val="000000" w:themeColor="text1"/>
          <w:sz w:val="22"/>
          <w:lang w:eastAsia="en-US"/>
        </w:rPr>
      </w:pPr>
      <w:r w:rsidRPr="00616CFE">
        <w:rPr>
          <w:rFonts w:asciiTheme="minorHAnsi" w:hAnsiTheme="minorHAnsi" w:cstheme="minorHAnsi"/>
          <w:b/>
          <w:i/>
          <w:iCs/>
          <w:sz w:val="22"/>
          <w:lang w:eastAsia="zh-CN"/>
        </w:rPr>
        <w:t>Formularz musi być opatrzony przez osobę lub osoby uprawnione do reprezentowania Wykonawcy kwalifikowanym podpisem elektronicznym, podpisem zaufanym lub podpisem osobistym.</w:t>
      </w:r>
    </w:p>
    <w:p w14:paraId="141D276C" w14:textId="10B8E8CE" w:rsidR="00B30A96" w:rsidRPr="00A85D9E" w:rsidRDefault="00B30A96" w:rsidP="00A85D9E">
      <w:pPr>
        <w:suppressAutoHyphens/>
        <w:spacing w:before="0"/>
        <w:rPr>
          <w:rFonts w:asciiTheme="minorHAnsi" w:eastAsia="Calibri" w:hAnsiTheme="minorHAnsi" w:cstheme="minorHAnsi"/>
          <w:b/>
          <w:i/>
          <w:iCs/>
          <w:color w:val="000000" w:themeColor="text1"/>
          <w:szCs w:val="20"/>
          <w:lang w:eastAsia="en-US"/>
        </w:rPr>
      </w:pPr>
    </w:p>
    <w:p w14:paraId="3B9ACDB5" w14:textId="2ABC029A" w:rsidR="000320B6" w:rsidRPr="00A85D9E" w:rsidRDefault="000320B6" w:rsidP="00A85D9E">
      <w:pPr>
        <w:suppressAutoHyphens/>
        <w:spacing w:befor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sectPr w:rsidR="000320B6" w:rsidRPr="00A85D9E" w:rsidSect="000E7E77">
      <w:headerReference w:type="default" r:id="rId8"/>
      <w:footerReference w:type="default" r:id="rId9"/>
      <w:pgSz w:w="11906" w:h="16838"/>
      <w:pgMar w:top="56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B611" w14:textId="77777777" w:rsidR="00071658" w:rsidRDefault="00071658" w:rsidP="002560F8">
      <w:pPr>
        <w:spacing w:before="0"/>
      </w:pPr>
      <w:r>
        <w:separator/>
      </w:r>
    </w:p>
  </w:endnote>
  <w:endnote w:type="continuationSeparator" w:id="0">
    <w:p w14:paraId="6484ABCC" w14:textId="77777777" w:rsidR="00071658" w:rsidRDefault="00071658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269667"/>
      <w:docPartObj>
        <w:docPartGallery w:val="Page Numbers (Bottom of Page)"/>
        <w:docPartUnique/>
      </w:docPartObj>
    </w:sdtPr>
    <w:sdtEndPr/>
    <w:sdtContent>
      <w:p w14:paraId="60A6A9ED" w14:textId="77777777" w:rsidR="00E32FD7" w:rsidRDefault="00E32F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4D1E015" w14:textId="77777777" w:rsidR="00E32FD7" w:rsidRDefault="00E32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9749" w14:textId="77777777" w:rsidR="00071658" w:rsidRDefault="00071658" w:rsidP="002560F8">
      <w:pPr>
        <w:spacing w:before="0"/>
      </w:pPr>
      <w:r>
        <w:separator/>
      </w:r>
    </w:p>
  </w:footnote>
  <w:footnote w:type="continuationSeparator" w:id="0">
    <w:p w14:paraId="5865237C" w14:textId="77777777" w:rsidR="00071658" w:rsidRDefault="00071658" w:rsidP="002560F8">
      <w:pPr>
        <w:spacing w:before="0"/>
      </w:pPr>
      <w:r>
        <w:continuationSeparator/>
      </w:r>
    </w:p>
  </w:footnote>
  <w:footnote w:id="1">
    <w:p w14:paraId="304FAF8F" w14:textId="7572E71B" w:rsidR="008E641A" w:rsidRPr="0040057F" w:rsidRDefault="008E641A" w:rsidP="008E641A">
      <w:pPr>
        <w:pStyle w:val="Tekstprzypisudolnego"/>
        <w:spacing w:before="0"/>
        <w:rPr>
          <w:rFonts w:asciiTheme="minorHAnsi" w:hAnsiTheme="minorHAnsi" w:cstheme="minorBidi"/>
          <w:sz w:val="16"/>
          <w:szCs w:val="16"/>
        </w:rPr>
      </w:pPr>
      <w:r w:rsidRPr="0040057F">
        <w:rPr>
          <w:rStyle w:val="Odwoanieprzypisudolnego"/>
          <w:rFonts w:eastAsia="SimSun"/>
          <w:sz w:val="16"/>
          <w:szCs w:val="16"/>
        </w:rPr>
        <w:footnoteRef/>
      </w:r>
      <w:r w:rsidRPr="0040057F">
        <w:rPr>
          <w:sz w:val="16"/>
          <w:szCs w:val="16"/>
        </w:rPr>
        <w:t xml:space="preserve"> </w:t>
      </w:r>
      <w:bookmarkStart w:id="2" w:name="_Hlk67473657"/>
      <w:r w:rsidRPr="0040057F">
        <w:rPr>
          <w:rFonts w:cstheme="minorHAnsi"/>
          <w:sz w:val="16"/>
          <w:szCs w:val="16"/>
        </w:rPr>
        <w:t xml:space="preserve">Niepotrzebne skreślić albo usunąć. </w:t>
      </w:r>
      <w:bookmarkEnd w:id="2"/>
    </w:p>
    <w:p w14:paraId="3132E708" w14:textId="7C0EBC37" w:rsidR="00A85D9E" w:rsidRDefault="00A85D9E" w:rsidP="00A85D9E">
      <w:pPr>
        <w:pStyle w:val="Tekstprzypisudolnego"/>
        <w:rPr>
          <w:rFonts w:asciiTheme="minorHAnsi" w:hAnsiTheme="minorHAnsi" w:cstheme="minorBid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0191" w14:textId="68119C2D" w:rsidR="00E32FD7" w:rsidRPr="006B1CB0" w:rsidRDefault="00E32FD7" w:rsidP="002F4A7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theme="minorHAnsi"/>
        <w:b/>
        <w:bCs/>
        <w:smallCaps/>
        <w:sz w:val="22"/>
      </w:rPr>
    </w:pPr>
    <w:bookmarkStart w:id="3" w:name="_Hlk72925830"/>
    <w:bookmarkStart w:id="4" w:name="_Hlk72925422"/>
    <w:bookmarkStart w:id="5" w:name="_Hlk74559138"/>
    <w:bookmarkStart w:id="6" w:name="_Hlk74559139"/>
    <w:r w:rsidRPr="006B1CB0">
      <w:rPr>
        <w:rFonts w:asciiTheme="minorHAnsi" w:hAnsiTheme="minorHAnsi" w:cstheme="minorHAnsi"/>
        <w:b/>
        <w:smallCaps/>
        <w:sz w:val="22"/>
      </w:rPr>
      <w:t>Oznaczenie sprawy</w:t>
    </w:r>
    <w:r w:rsidRPr="006B1CB0">
      <w:rPr>
        <w:rFonts w:asciiTheme="minorHAnsi" w:hAnsiTheme="minorHAnsi" w:cstheme="minorHAnsi"/>
        <w:b/>
        <w:sz w:val="22"/>
      </w:rPr>
      <w:t>: BD.ROZ.2810</w:t>
    </w:r>
    <w:r w:rsidR="0043735F">
      <w:rPr>
        <w:rFonts w:asciiTheme="minorHAnsi" w:hAnsiTheme="minorHAnsi" w:cstheme="minorHAnsi"/>
        <w:b/>
        <w:sz w:val="22"/>
      </w:rPr>
      <w:t>.</w:t>
    </w:r>
    <w:r w:rsidR="000764F1">
      <w:rPr>
        <w:rFonts w:asciiTheme="minorHAnsi" w:hAnsiTheme="minorHAnsi" w:cstheme="minorHAnsi"/>
        <w:b/>
        <w:sz w:val="22"/>
      </w:rPr>
      <w:t>66</w:t>
    </w:r>
    <w:r w:rsidR="006C3D72" w:rsidRPr="006B1CB0">
      <w:rPr>
        <w:rFonts w:asciiTheme="minorHAnsi" w:hAnsiTheme="minorHAnsi" w:cstheme="minorHAnsi"/>
        <w:b/>
        <w:sz w:val="22"/>
      </w:rPr>
      <w:t>.</w:t>
    </w:r>
    <w:r w:rsidRPr="006B1CB0">
      <w:rPr>
        <w:rFonts w:asciiTheme="minorHAnsi" w:hAnsiTheme="minorHAnsi" w:cstheme="minorHAnsi"/>
        <w:b/>
        <w:sz w:val="22"/>
      </w:rPr>
      <w:t>202</w:t>
    </w:r>
    <w:bookmarkEnd w:id="3"/>
    <w:r w:rsidR="004D71B9">
      <w:rPr>
        <w:rFonts w:asciiTheme="minorHAnsi" w:hAnsiTheme="minorHAnsi" w:cstheme="minorHAnsi"/>
        <w:b/>
        <w:sz w:val="22"/>
      </w:rPr>
      <w:t>2</w:t>
    </w:r>
    <w:r w:rsidRPr="006B1CB0">
      <w:rPr>
        <w:rFonts w:asciiTheme="minorHAnsi" w:hAnsiTheme="minorHAnsi" w:cstheme="minorHAnsi"/>
        <w:b/>
        <w:bCs/>
        <w:smallCaps/>
        <w:sz w:val="22"/>
      </w:rPr>
      <w:tab/>
    </w:r>
    <w:r w:rsidRPr="006B1CB0">
      <w:rPr>
        <w:rFonts w:asciiTheme="minorHAnsi" w:hAnsiTheme="minorHAnsi" w:cstheme="minorHAnsi"/>
        <w:b/>
        <w:bCs/>
        <w:smallCaps/>
        <w:sz w:val="22"/>
      </w:rPr>
      <w:tab/>
    </w:r>
  </w:p>
  <w:bookmarkEnd w:id="4"/>
  <w:bookmarkEnd w:id="5"/>
  <w:bookmarkEnd w:id="6"/>
  <w:p w14:paraId="31F65266" w14:textId="07DFB5AA" w:rsidR="00E32FD7" w:rsidRPr="002F4A77" w:rsidRDefault="00E32FD7" w:rsidP="002F4A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2249A"/>
    <w:multiLevelType w:val="hybridMultilevel"/>
    <w:tmpl w:val="5A8AC19E"/>
    <w:lvl w:ilvl="0" w:tplc="47AC1364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4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7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1E215B8"/>
    <w:multiLevelType w:val="hybridMultilevel"/>
    <w:tmpl w:val="EBBC151E"/>
    <w:lvl w:ilvl="0" w:tplc="9FB67C04">
      <w:start w:val="14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A62D9"/>
    <w:multiLevelType w:val="hybridMultilevel"/>
    <w:tmpl w:val="BAB0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5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 w15:restartNumberingAfterBreak="0">
    <w:nsid w:val="44357375"/>
    <w:multiLevelType w:val="multilevel"/>
    <w:tmpl w:val="B06800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807FAD"/>
    <w:multiLevelType w:val="hybridMultilevel"/>
    <w:tmpl w:val="DB46A6A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1035FE"/>
    <w:multiLevelType w:val="multilevel"/>
    <w:tmpl w:val="80D27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6" w15:restartNumberingAfterBreak="0">
    <w:nsid w:val="632E2EAF"/>
    <w:multiLevelType w:val="hybridMultilevel"/>
    <w:tmpl w:val="14A44F9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9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0232FA0"/>
    <w:multiLevelType w:val="hybridMultilevel"/>
    <w:tmpl w:val="E74CCAFA"/>
    <w:lvl w:ilvl="0" w:tplc="9802F398">
      <w:start w:val="1"/>
      <w:numFmt w:val="decimal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C76D6B"/>
    <w:multiLevelType w:val="hybridMultilevel"/>
    <w:tmpl w:val="5FE41BCC"/>
    <w:lvl w:ilvl="0" w:tplc="DAF0EA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372EF"/>
    <w:multiLevelType w:val="hybridMultilevel"/>
    <w:tmpl w:val="17A2247E"/>
    <w:lvl w:ilvl="0" w:tplc="CCCE9538">
      <w:start w:val="20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28"/>
  </w:num>
  <w:num w:numId="5">
    <w:abstractNumId w:val="34"/>
  </w:num>
  <w:num w:numId="6">
    <w:abstractNumId w:val="6"/>
  </w:num>
  <w:num w:numId="7">
    <w:abstractNumId w:val="26"/>
  </w:num>
  <w:num w:numId="8">
    <w:abstractNumId w:val="18"/>
  </w:num>
  <w:num w:numId="9">
    <w:abstractNumId w:val="13"/>
  </w:num>
  <w:num w:numId="10">
    <w:abstractNumId w:val="27"/>
  </w:num>
  <w:num w:numId="11">
    <w:abstractNumId w:val="22"/>
  </w:num>
  <w:num w:numId="12">
    <w:abstractNumId w:val="29"/>
  </w:num>
  <w:num w:numId="13">
    <w:abstractNumId w:val="33"/>
  </w:num>
  <w:num w:numId="14">
    <w:abstractNumId w:val="10"/>
  </w:num>
  <w:num w:numId="15">
    <w:abstractNumId w:val="20"/>
  </w:num>
  <w:num w:numId="16">
    <w:abstractNumId w:val="21"/>
  </w:num>
  <w:num w:numId="17">
    <w:abstractNumId w:val="4"/>
  </w:num>
  <w:num w:numId="18">
    <w:abstractNumId w:val="5"/>
  </w:num>
  <w:num w:numId="1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</w:num>
  <w:num w:numId="21">
    <w:abstractNumId w:val="7"/>
  </w:num>
  <w:num w:numId="22">
    <w:abstractNumId w:val="12"/>
  </w:num>
  <w:num w:numId="23">
    <w:abstractNumId w:val="17"/>
  </w:num>
  <w:num w:numId="24">
    <w:abstractNumId w:val="7"/>
  </w:num>
  <w:num w:numId="25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</w:num>
  <w:num w:numId="27">
    <w:abstractNumId w:val="1"/>
  </w:num>
  <w:num w:numId="28">
    <w:abstractNumId w:val="15"/>
  </w:num>
  <w:num w:numId="29">
    <w:abstractNumId w:val="9"/>
  </w:num>
  <w:num w:numId="30">
    <w:abstractNumId w:val="8"/>
  </w:num>
  <w:num w:numId="31">
    <w:abstractNumId w:val="19"/>
  </w:num>
  <w:num w:numId="32">
    <w:abstractNumId w:val="32"/>
  </w:num>
  <w:num w:numId="33">
    <w:abstractNumId w:val="23"/>
  </w:num>
  <w:num w:numId="34">
    <w:abstractNumId w:val="0"/>
  </w:num>
  <w:num w:numId="35">
    <w:abstractNumId w:val="31"/>
  </w:num>
  <w:num w:numId="36">
    <w:abstractNumId w:val="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13182"/>
    <w:rsid w:val="000320B6"/>
    <w:rsid w:val="00034227"/>
    <w:rsid w:val="00062519"/>
    <w:rsid w:val="00065617"/>
    <w:rsid w:val="00067A65"/>
    <w:rsid w:val="00071658"/>
    <w:rsid w:val="000717BE"/>
    <w:rsid w:val="00075400"/>
    <w:rsid w:val="000764F1"/>
    <w:rsid w:val="00086A10"/>
    <w:rsid w:val="00091166"/>
    <w:rsid w:val="000C41DD"/>
    <w:rsid w:val="000C5896"/>
    <w:rsid w:val="000D7AEA"/>
    <w:rsid w:val="000E2CD1"/>
    <w:rsid w:val="000E2FE2"/>
    <w:rsid w:val="000E7E77"/>
    <w:rsid w:val="000F6EA8"/>
    <w:rsid w:val="00121A9B"/>
    <w:rsid w:val="00130277"/>
    <w:rsid w:val="0013182E"/>
    <w:rsid w:val="00133E51"/>
    <w:rsid w:val="00161067"/>
    <w:rsid w:val="00166997"/>
    <w:rsid w:val="0017300A"/>
    <w:rsid w:val="001868AC"/>
    <w:rsid w:val="00197711"/>
    <w:rsid w:val="001E5615"/>
    <w:rsid w:val="00202EDA"/>
    <w:rsid w:val="00220A77"/>
    <w:rsid w:val="0024198A"/>
    <w:rsid w:val="00250F4C"/>
    <w:rsid w:val="002545ED"/>
    <w:rsid w:val="002560F8"/>
    <w:rsid w:val="00284E4E"/>
    <w:rsid w:val="00287C0C"/>
    <w:rsid w:val="002A767E"/>
    <w:rsid w:val="002B3ED1"/>
    <w:rsid w:val="002B4121"/>
    <w:rsid w:val="002C5263"/>
    <w:rsid w:val="002C7075"/>
    <w:rsid w:val="002D2A39"/>
    <w:rsid w:val="002F03AF"/>
    <w:rsid w:val="002F4A77"/>
    <w:rsid w:val="002F6025"/>
    <w:rsid w:val="00312202"/>
    <w:rsid w:val="00322207"/>
    <w:rsid w:val="00332078"/>
    <w:rsid w:val="0033558E"/>
    <w:rsid w:val="0035111D"/>
    <w:rsid w:val="00356281"/>
    <w:rsid w:val="00361BD0"/>
    <w:rsid w:val="003749BF"/>
    <w:rsid w:val="003A4F33"/>
    <w:rsid w:val="003B7083"/>
    <w:rsid w:val="003D4901"/>
    <w:rsid w:val="003E3A41"/>
    <w:rsid w:val="003E4896"/>
    <w:rsid w:val="003F3C21"/>
    <w:rsid w:val="003F5539"/>
    <w:rsid w:val="00401FD6"/>
    <w:rsid w:val="00424EF7"/>
    <w:rsid w:val="004256E3"/>
    <w:rsid w:val="0043735F"/>
    <w:rsid w:val="00481BD9"/>
    <w:rsid w:val="004A360F"/>
    <w:rsid w:val="004D0CD8"/>
    <w:rsid w:val="004D71B9"/>
    <w:rsid w:val="004E0FD4"/>
    <w:rsid w:val="004F4AA2"/>
    <w:rsid w:val="00525B84"/>
    <w:rsid w:val="00526173"/>
    <w:rsid w:val="005527DD"/>
    <w:rsid w:val="0057778A"/>
    <w:rsid w:val="00577F8C"/>
    <w:rsid w:val="00591FDB"/>
    <w:rsid w:val="00592F2B"/>
    <w:rsid w:val="00594076"/>
    <w:rsid w:val="00594415"/>
    <w:rsid w:val="00594930"/>
    <w:rsid w:val="005B1573"/>
    <w:rsid w:val="005E2669"/>
    <w:rsid w:val="005E32A0"/>
    <w:rsid w:val="005F593F"/>
    <w:rsid w:val="0060303B"/>
    <w:rsid w:val="00603F74"/>
    <w:rsid w:val="006141A0"/>
    <w:rsid w:val="00616CFE"/>
    <w:rsid w:val="006344E4"/>
    <w:rsid w:val="00635CEE"/>
    <w:rsid w:val="0064018E"/>
    <w:rsid w:val="00657167"/>
    <w:rsid w:val="006602C8"/>
    <w:rsid w:val="00664F7F"/>
    <w:rsid w:val="006817B7"/>
    <w:rsid w:val="0068188E"/>
    <w:rsid w:val="00686F84"/>
    <w:rsid w:val="006A719B"/>
    <w:rsid w:val="006B1CB0"/>
    <w:rsid w:val="006B2885"/>
    <w:rsid w:val="006B6061"/>
    <w:rsid w:val="006C3D72"/>
    <w:rsid w:val="006D7684"/>
    <w:rsid w:val="006E03A2"/>
    <w:rsid w:val="006E2F37"/>
    <w:rsid w:val="006F6F18"/>
    <w:rsid w:val="007041DD"/>
    <w:rsid w:val="0070467E"/>
    <w:rsid w:val="00710B28"/>
    <w:rsid w:val="00717122"/>
    <w:rsid w:val="007178A8"/>
    <w:rsid w:val="00723564"/>
    <w:rsid w:val="007274FD"/>
    <w:rsid w:val="00736D04"/>
    <w:rsid w:val="00736FEF"/>
    <w:rsid w:val="0075005C"/>
    <w:rsid w:val="00750BBB"/>
    <w:rsid w:val="00765835"/>
    <w:rsid w:val="007829F6"/>
    <w:rsid w:val="00796E33"/>
    <w:rsid w:val="007A1CC2"/>
    <w:rsid w:val="007B2E2C"/>
    <w:rsid w:val="007B34A7"/>
    <w:rsid w:val="007B6DCB"/>
    <w:rsid w:val="007D4928"/>
    <w:rsid w:val="007F0237"/>
    <w:rsid w:val="007F11BC"/>
    <w:rsid w:val="00812ED8"/>
    <w:rsid w:val="00824C5F"/>
    <w:rsid w:val="00830E0D"/>
    <w:rsid w:val="0083731F"/>
    <w:rsid w:val="0084152B"/>
    <w:rsid w:val="00850041"/>
    <w:rsid w:val="00877A96"/>
    <w:rsid w:val="00886B8D"/>
    <w:rsid w:val="0088758E"/>
    <w:rsid w:val="00897C07"/>
    <w:rsid w:val="008E641A"/>
    <w:rsid w:val="00903DAB"/>
    <w:rsid w:val="00914C1D"/>
    <w:rsid w:val="00924CB7"/>
    <w:rsid w:val="00941E38"/>
    <w:rsid w:val="00944FF0"/>
    <w:rsid w:val="0095014F"/>
    <w:rsid w:val="009536A8"/>
    <w:rsid w:val="009539E1"/>
    <w:rsid w:val="0096652A"/>
    <w:rsid w:val="00983AF2"/>
    <w:rsid w:val="00992592"/>
    <w:rsid w:val="009C12A3"/>
    <w:rsid w:val="009C779E"/>
    <w:rsid w:val="009D236B"/>
    <w:rsid w:val="009D4A3F"/>
    <w:rsid w:val="009F482A"/>
    <w:rsid w:val="00A05F59"/>
    <w:rsid w:val="00A16336"/>
    <w:rsid w:val="00A22C8C"/>
    <w:rsid w:val="00A240D0"/>
    <w:rsid w:val="00A36E43"/>
    <w:rsid w:val="00A70D86"/>
    <w:rsid w:val="00A85D9E"/>
    <w:rsid w:val="00A87475"/>
    <w:rsid w:val="00AC759B"/>
    <w:rsid w:val="00AD04F0"/>
    <w:rsid w:val="00AD2DE9"/>
    <w:rsid w:val="00AE0B0A"/>
    <w:rsid w:val="00AE29F9"/>
    <w:rsid w:val="00AE6903"/>
    <w:rsid w:val="00B07FBA"/>
    <w:rsid w:val="00B16233"/>
    <w:rsid w:val="00B30A96"/>
    <w:rsid w:val="00B42813"/>
    <w:rsid w:val="00B44358"/>
    <w:rsid w:val="00B44B50"/>
    <w:rsid w:val="00B61EFC"/>
    <w:rsid w:val="00B7128A"/>
    <w:rsid w:val="00B928F5"/>
    <w:rsid w:val="00BA7E99"/>
    <w:rsid w:val="00BD08C0"/>
    <w:rsid w:val="00BE6FD8"/>
    <w:rsid w:val="00C11114"/>
    <w:rsid w:val="00C12A77"/>
    <w:rsid w:val="00C31760"/>
    <w:rsid w:val="00C70E7F"/>
    <w:rsid w:val="00C93955"/>
    <w:rsid w:val="00CA1BC1"/>
    <w:rsid w:val="00CD471D"/>
    <w:rsid w:val="00CD65DC"/>
    <w:rsid w:val="00D06F9F"/>
    <w:rsid w:val="00D1098B"/>
    <w:rsid w:val="00D24C03"/>
    <w:rsid w:val="00D353DD"/>
    <w:rsid w:val="00D35507"/>
    <w:rsid w:val="00D446B1"/>
    <w:rsid w:val="00D55D1F"/>
    <w:rsid w:val="00D609EC"/>
    <w:rsid w:val="00D64000"/>
    <w:rsid w:val="00D86933"/>
    <w:rsid w:val="00D96D01"/>
    <w:rsid w:val="00DD1EA2"/>
    <w:rsid w:val="00DE1AEB"/>
    <w:rsid w:val="00E02B66"/>
    <w:rsid w:val="00E05219"/>
    <w:rsid w:val="00E11511"/>
    <w:rsid w:val="00E162DD"/>
    <w:rsid w:val="00E22DCA"/>
    <w:rsid w:val="00E26C6A"/>
    <w:rsid w:val="00E32FD7"/>
    <w:rsid w:val="00E43275"/>
    <w:rsid w:val="00E47A4D"/>
    <w:rsid w:val="00E541D6"/>
    <w:rsid w:val="00E655D5"/>
    <w:rsid w:val="00E66C27"/>
    <w:rsid w:val="00E8002E"/>
    <w:rsid w:val="00E858DD"/>
    <w:rsid w:val="00E97778"/>
    <w:rsid w:val="00EB516B"/>
    <w:rsid w:val="00EB7A7E"/>
    <w:rsid w:val="00EC5DFC"/>
    <w:rsid w:val="00ED1364"/>
    <w:rsid w:val="00EF0E1B"/>
    <w:rsid w:val="00F229B0"/>
    <w:rsid w:val="00F43976"/>
    <w:rsid w:val="00F85385"/>
    <w:rsid w:val="00F86ADA"/>
    <w:rsid w:val="00F93DC3"/>
    <w:rsid w:val="00FC22F0"/>
    <w:rsid w:val="00FE683F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,Obiekt,List Paragraph1,Akapit z listą1,normalny tekst,L1,Numerowanie,T_SZ_List Paragraph,lp1,Bulleted Text,Llista wielopoziomowa,List_Paragraph,Multilevel para_II,Akapit z listą BS,Bullet1,Bullets"/>
    <w:basedOn w:val="Normalny"/>
    <w:link w:val="AkapitzlistZnak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Data wydania Znak,List Paragraph Znak,CW_Lista Znak,Obiekt Znak,List Paragraph1 Znak,Akapit z listą1 Znak,normalny tekst Znak,L1 Znak,Numerowanie Znak,T_SZ_List Paragraph Znak,lp1 Znak,Bulleted Text Znak,Llista wielopoziomowa Znak"/>
    <w:link w:val="Akapitzlist"/>
    <w:uiPriority w:val="34"/>
    <w:qFormat/>
    <w:locked/>
    <w:rsid w:val="007178A8"/>
    <w:rPr>
      <w:rFonts w:ascii="Calibri" w:eastAsia="Times New Roman" w:hAnsi="Calibri" w:cs="Times New Roman"/>
      <w:sz w:val="20"/>
      <w:lang w:eastAsia="pl-PL"/>
    </w:rPr>
  </w:style>
  <w:style w:type="character" w:customStyle="1" w:styleId="ListParagraphChar">
    <w:name w:val="List Paragraph Char"/>
    <w:locked/>
    <w:rsid w:val="00EB516B"/>
    <w:rPr>
      <w:rFonts w:ascii="Calibri" w:eastAsia="SimSun" w:hAnsi="Calibri" w:cs="Calibri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041E-A341-487C-B6CB-F3871610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Izolda Maciejewicz (RZGW Bydgoszcz)</dc:creator>
  <cp:keywords/>
  <dc:description/>
  <cp:lastModifiedBy>waldemar baczyński</cp:lastModifiedBy>
  <cp:revision>2</cp:revision>
  <cp:lastPrinted>2021-10-05T11:00:00Z</cp:lastPrinted>
  <dcterms:created xsi:type="dcterms:W3CDTF">2022-12-31T18:19:00Z</dcterms:created>
  <dcterms:modified xsi:type="dcterms:W3CDTF">2022-12-31T18:19:00Z</dcterms:modified>
</cp:coreProperties>
</file>