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6FC5E557" w:rsidR="005E21A9" w:rsidRPr="00710B9D" w:rsidRDefault="0024546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19002E">
        <w:rPr>
          <w:rFonts w:eastAsia="Calibri" w:cstheme="minorHAnsi"/>
          <w:b/>
          <w:bCs/>
          <w:u w:val="single"/>
        </w:rPr>
        <w:t xml:space="preserve">DOTYCZĄCE PRZESŁANEK WYKLUCZENIA </w:t>
      </w:r>
      <w:r>
        <w:rPr>
          <w:rFonts w:eastAsia="Calibri" w:cstheme="minorHAnsi"/>
          <w:b/>
          <w:bCs/>
          <w:u w:val="single"/>
        </w:rPr>
        <w:t>NA PODSTAWIE</w:t>
      </w:r>
      <w:r w:rsidRPr="0019002E">
        <w:rPr>
          <w:rFonts w:eastAsia="Calibri" w:cstheme="minorHAnsi"/>
          <w:b/>
          <w:bCs/>
          <w:u w:val="single"/>
        </w:rPr>
        <w:t xml:space="preserve"> </w:t>
      </w:r>
      <w:r w:rsidRPr="008B556C">
        <w:rPr>
          <w:rFonts w:eastAsia="Calibri" w:cstheme="minorHAnsi"/>
          <w:b/>
          <w:bCs/>
          <w:u w:val="single"/>
        </w:rPr>
        <w:t>ART. 5K UST. 1 ROZPORZĄDZENIA RADY (UE) NR 833/2014  Z DNIA 31 LIPCA 2014 R. DOTYCZĄCEGO ŚRODKÓW OGRANICZAJĄCYCH W ZWIĄZKU Z DZIAŁANIAMI ROSJI DESTABILIZUJĄCYMI SYTUACJĘ NA UKRAINIE (DZ. URZ. UE NR L 229 Z 31.7.2014) W BRZMIENIU NADANYM ROZPORZĄDZENIEM NR 2022/576 Z DNIA 8 KWIETNIA 2022 R. (DZ. URZ. UE NR L 111/1 Z 8.4.2022)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0DCC1C72" w:rsidR="00D81585" w:rsidRPr="009B611F" w:rsidRDefault="00D81585" w:rsidP="003962E2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962E2" w:rsidRPr="003962E2">
        <w:rPr>
          <w:rFonts w:ascii="Arial" w:hAnsi="Arial" w:cs="Arial"/>
          <w:b/>
          <w:bCs/>
          <w:i/>
          <w:iCs/>
          <w:sz w:val="21"/>
          <w:szCs w:val="21"/>
        </w:rPr>
        <w:t>„Obsługa i utrzymanie obiektów piętrzących na terenie Zarządu Zlewni w Ciechanowie”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Pr="00434F88" w:rsidRDefault="00D81585" w:rsidP="00434F88">
      <w:pPr>
        <w:shd w:val="clear" w:color="auto" w:fill="BFBFBF" w:themeFill="background1" w:themeFillShade="BF"/>
        <w:spacing w:before="36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34F88">
        <w:rPr>
          <w:rFonts w:ascii="Arial" w:hAnsi="Arial" w:cs="Arial"/>
          <w:b/>
          <w:sz w:val="20"/>
          <w:szCs w:val="20"/>
        </w:rPr>
        <w:t xml:space="preserve">OŚWIADCZENIA DOTYCZĄCE </w:t>
      </w:r>
      <w:r w:rsidR="008573CB" w:rsidRPr="00434F88">
        <w:rPr>
          <w:rFonts w:ascii="Arial" w:hAnsi="Arial" w:cs="Arial"/>
          <w:b/>
          <w:sz w:val="20"/>
          <w:szCs w:val="20"/>
        </w:rPr>
        <w:t>PODMIOTU UDOSTEPNIAJĄCEGO ZASOBY</w:t>
      </w:r>
      <w:r w:rsidRPr="00434F88">
        <w:rPr>
          <w:rFonts w:ascii="Arial" w:hAnsi="Arial" w:cs="Arial"/>
          <w:b/>
          <w:sz w:val="20"/>
          <w:szCs w:val="20"/>
        </w:rPr>
        <w:t>:</w:t>
      </w:r>
    </w:p>
    <w:p w14:paraId="7937DD53" w14:textId="634421C4" w:rsidR="00D81585" w:rsidRPr="002877CE" w:rsidRDefault="005B5344" w:rsidP="002877CE">
      <w:p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2877CE">
        <w:rPr>
          <w:rFonts w:ascii="Arial" w:hAnsi="Arial" w:cs="Arial"/>
          <w:sz w:val="21"/>
          <w:szCs w:val="21"/>
        </w:rPr>
        <w:t xml:space="preserve">Oświadczam, że nie </w:t>
      </w:r>
      <w:r w:rsidR="001B3F6A" w:rsidRPr="002877CE">
        <w:rPr>
          <w:rFonts w:ascii="Arial" w:hAnsi="Arial" w:cs="Arial"/>
          <w:sz w:val="21"/>
          <w:szCs w:val="21"/>
        </w:rPr>
        <w:t xml:space="preserve">podlegam wykluczeniu z postępowania </w:t>
      </w:r>
      <w:r w:rsidRPr="002877CE">
        <w:rPr>
          <w:rFonts w:ascii="Arial" w:hAnsi="Arial" w:cs="Arial"/>
          <w:sz w:val="21"/>
          <w:szCs w:val="21"/>
        </w:rPr>
        <w:t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F32AFEA" w14:textId="77777777" w:rsidR="00D81585" w:rsidRPr="00434F88" w:rsidRDefault="00D81585" w:rsidP="00434F88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34F88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1B3F6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5448942" w14:textId="77777777" w:rsidR="00D81585" w:rsidRPr="00434F88" w:rsidRDefault="00D81585" w:rsidP="001B3F6A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34F88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3EF38B29" w:rsidR="00D81585" w:rsidRDefault="00D81585" w:rsidP="00D815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2E77E4" w14:textId="77777777" w:rsidR="001B3F6A" w:rsidRPr="00AA336E" w:rsidRDefault="001B3F6A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A54907" w14:textId="0062AACF" w:rsidR="00916460" w:rsidRPr="001B3F6A" w:rsidRDefault="001B3F6A" w:rsidP="001B3F6A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1B3F6A">
        <w:rPr>
          <w:rFonts w:ascii="Arial" w:hAnsi="Arial" w:cs="Arial"/>
          <w:sz w:val="17"/>
          <w:szCs w:val="17"/>
        </w:rPr>
        <w:t>……………………………..</w:t>
      </w:r>
    </w:p>
    <w:p w14:paraId="12A000C1" w14:textId="48FA4392" w:rsidR="001B3F6A" w:rsidRPr="001B3F6A" w:rsidRDefault="001B3F6A" w:rsidP="001B3F6A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i/>
          <w:color w:val="0070C0"/>
          <w:sz w:val="17"/>
          <w:szCs w:val="17"/>
          <w:lang w:eastAsia="en-GB"/>
        </w:rPr>
      </w:pPr>
      <w:bookmarkStart w:id="1" w:name="_Hlk102639179"/>
      <w:r w:rsidRPr="001B3F6A">
        <w:rPr>
          <w:rFonts w:ascii="Arial" w:hAnsi="Arial" w:cs="Arial"/>
          <w:i/>
          <w:color w:val="0070C0"/>
          <w:sz w:val="17"/>
          <w:szCs w:val="17"/>
          <w:lang w:eastAsia="en-GB"/>
        </w:rPr>
        <w:t>Data</w:t>
      </w:r>
    </w:p>
    <w:p w14:paraId="736F534C" w14:textId="77777777" w:rsidR="001B3F6A" w:rsidRPr="001B3F6A" w:rsidRDefault="001B3F6A" w:rsidP="001B3F6A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/>
        <w:ind w:left="1276"/>
        <w:jc w:val="both"/>
        <w:rPr>
          <w:rFonts w:ascii="Arial" w:hAnsi="Arial" w:cs="Arial"/>
          <w:b/>
          <w:i/>
          <w:color w:val="0070C0"/>
          <w:sz w:val="17"/>
          <w:szCs w:val="17"/>
        </w:rPr>
      </w:pPr>
    </w:p>
    <w:p w14:paraId="0935C273" w14:textId="1E9B926D" w:rsidR="00916460" w:rsidRPr="001B3F6A" w:rsidRDefault="001B3F6A" w:rsidP="001B3F6A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/>
        <w:ind w:left="1276"/>
        <w:jc w:val="both"/>
        <w:rPr>
          <w:rFonts w:ascii="Arial" w:hAnsi="Arial" w:cs="Arial"/>
          <w:b/>
          <w:i/>
          <w:color w:val="0070C0"/>
          <w:sz w:val="17"/>
          <w:szCs w:val="17"/>
        </w:rPr>
      </w:pPr>
      <w:r w:rsidRPr="001B3F6A">
        <w:rPr>
          <w:rFonts w:ascii="Arial" w:hAnsi="Arial" w:cs="Arial"/>
          <w:b/>
          <w:i/>
          <w:color w:val="0070C0"/>
          <w:sz w:val="17"/>
          <w:szCs w:val="17"/>
        </w:rPr>
        <w:t>[dokument należy podpisać kwalifikowanym podpisem elektronicznym osoby/osób uprawnionej/-</w:t>
      </w:r>
      <w:proofErr w:type="spellStart"/>
      <w:r w:rsidRPr="001B3F6A">
        <w:rPr>
          <w:rFonts w:ascii="Arial" w:hAnsi="Arial" w:cs="Arial"/>
          <w:b/>
          <w:i/>
          <w:color w:val="0070C0"/>
          <w:sz w:val="17"/>
          <w:szCs w:val="17"/>
        </w:rPr>
        <w:t>ych</w:t>
      </w:r>
      <w:proofErr w:type="spellEnd"/>
      <w:r w:rsidRPr="001B3F6A">
        <w:rPr>
          <w:rFonts w:ascii="Arial" w:hAnsi="Arial" w:cs="Arial"/>
          <w:b/>
          <w:i/>
          <w:color w:val="0070C0"/>
          <w:sz w:val="17"/>
          <w:szCs w:val="17"/>
        </w:rPr>
        <w:t xml:space="preserve"> do reprezentacji podmiotu udostępniającego zasoby]</w:t>
      </w:r>
      <w:bookmarkEnd w:id="1"/>
    </w:p>
    <w:sectPr w:rsidR="00916460" w:rsidRPr="001B3F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0D9B" w14:textId="77777777" w:rsidR="001A16EE" w:rsidRDefault="001A16EE" w:rsidP="00D81585">
      <w:pPr>
        <w:spacing w:after="0" w:line="240" w:lineRule="auto"/>
      </w:pPr>
      <w:r>
        <w:separator/>
      </w:r>
    </w:p>
  </w:endnote>
  <w:endnote w:type="continuationSeparator" w:id="0">
    <w:p w14:paraId="565975B2" w14:textId="77777777" w:rsidR="001A16EE" w:rsidRDefault="001A16E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E1D1" w14:textId="77777777" w:rsidR="001A16EE" w:rsidRDefault="001A16EE" w:rsidP="00D81585">
      <w:pPr>
        <w:spacing w:after="0" w:line="240" w:lineRule="auto"/>
      </w:pPr>
      <w:r>
        <w:separator/>
      </w:r>
    </w:p>
  </w:footnote>
  <w:footnote w:type="continuationSeparator" w:id="0">
    <w:p w14:paraId="589D21E9" w14:textId="77777777" w:rsidR="001A16EE" w:rsidRDefault="001A16E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EDC7" w14:textId="77777777" w:rsidR="001B3F6A" w:rsidRPr="001B3F6A" w:rsidRDefault="001B3F6A" w:rsidP="001B3F6A">
    <w:pPr>
      <w:rPr>
        <w:rFonts w:cs="Arial"/>
        <w:bCs/>
        <w:color w:val="FF0000"/>
        <w:sz w:val="20"/>
        <w:szCs w:val="20"/>
      </w:rPr>
    </w:pPr>
  </w:p>
  <w:p w14:paraId="5FD3BE63" w14:textId="05991F81" w:rsidR="001B3F6A" w:rsidRPr="001B3F6A" w:rsidRDefault="001B3F6A" w:rsidP="001B3F6A">
    <w:pPr>
      <w:rPr>
        <w:rFonts w:cs="Arial"/>
        <w:bCs/>
        <w:color w:val="FF0000"/>
        <w:sz w:val="20"/>
        <w:szCs w:val="20"/>
      </w:rPr>
    </w:pPr>
    <w:r w:rsidRPr="001B3F6A">
      <w:rPr>
        <w:rFonts w:cs="Arial"/>
        <w:b/>
        <w:bCs/>
        <w:noProof/>
        <w:color w:val="FF000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7266E" wp14:editId="550B5AAA">
              <wp:simplePos x="0" y="0"/>
              <wp:positionH relativeFrom="column">
                <wp:posOffset>-341630</wp:posOffset>
              </wp:positionH>
              <wp:positionV relativeFrom="paragraph">
                <wp:posOffset>185420</wp:posOffset>
              </wp:positionV>
              <wp:extent cx="6318250" cy="635"/>
              <wp:effectExtent l="10795" t="13970" r="5080" b="1397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FEE4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6.9pt;margin-top:14.6pt;width:497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"/>
          </w:pict>
        </mc:Fallback>
      </mc:AlternateContent>
    </w:r>
    <w:r w:rsidRPr="001B3F6A">
      <w:rPr>
        <w:rFonts w:cs="Arial"/>
        <w:bCs/>
        <w:color w:val="FF0000"/>
        <w:sz w:val="20"/>
        <w:szCs w:val="20"/>
      </w:rPr>
      <w:t xml:space="preserve">Nr postępowania: </w:t>
    </w:r>
    <w:r w:rsidR="009C3177" w:rsidRPr="009C3177">
      <w:rPr>
        <w:rFonts w:cs="Arial"/>
        <w:b/>
        <w:bCs/>
        <w:color w:val="FF0000"/>
        <w:sz w:val="20"/>
        <w:szCs w:val="20"/>
      </w:rPr>
      <w:t>WA.ROZ.2710.</w:t>
    </w:r>
    <w:r w:rsidR="0021348A">
      <w:rPr>
        <w:rFonts w:cs="Arial"/>
        <w:b/>
        <w:bCs/>
        <w:color w:val="FF0000"/>
        <w:sz w:val="20"/>
        <w:szCs w:val="20"/>
      </w:rPr>
      <w:t>14</w:t>
    </w:r>
    <w:r w:rsidR="009C3177" w:rsidRPr="009C3177">
      <w:rPr>
        <w:rFonts w:cs="Arial"/>
        <w:b/>
        <w:bCs/>
        <w:color w:val="FF0000"/>
        <w:sz w:val="20"/>
        <w:szCs w:val="20"/>
      </w:rPr>
      <w:t>.2023/ZZC</w:t>
    </w:r>
    <w:r w:rsidRPr="001B3F6A">
      <w:rPr>
        <w:rFonts w:cs="Arial"/>
        <w:bCs/>
        <w:color w:val="FF0000"/>
        <w:sz w:val="20"/>
        <w:szCs w:val="20"/>
      </w:rPr>
      <w:tab/>
    </w:r>
    <w:r w:rsidRPr="001B3F6A">
      <w:rPr>
        <w:rFonts w:cs="Arial"/>
        <w:bCs/>
        <w:color w:val="FF0000"/>
        <w:sz w:val="20"/>
        <w:szCs w:val="20"/>
      </w:rPr>
      <w:tab/>
    </w:r>
    <w:r w:rsidRPr="001B3F6A">
      <w:rPr>
        <w:rFonts w:cs="Arial"/>
        <w:bCs/>
        <w:color w:val="FF0000"/>
        <w:sz w:val="20"/>
        <w:szCs w:val="20"/>
      </w:rPr>
      <w:tab/>
    </w:r>
    <w:r w:rsidRPr="001B3F6A">
      <w:rPr>
        <w:rFonts w:cs="Arial"/>
        <w:bCs/>
        <w:color w:val="FF0000"/>
        <w:sz w:val="20"/>
        <w:szCs w:val="20"/>
      </w:rPr>
      <w:tab/>
    </w:r>
    <w:r w:rsidRPr="001B3F6A">
      <w:rPr>
        <w:rFonts w:cs="Arial"/>
        <w:b/>
        <w:i/>
        <w:iCs/>
        <w:color w:val="FF0000"/>
        <w:sz w:val="20"/>
        <w:szCs w:val="20"/>
      </w:rPr>
      <w:t xml:space="preserve">Załącznik nr </w:t>
    </w:r>
    <w:r w:rsidR="00D717BD">
      <w:rPr>
        <w:rFonts w:cs="Arial"/>
        <w:b/>
        <w:i/>
        <w:iCs/>
        <w:color w:val="FF0000"/>
        <w:sz w:val="20"/>
        <w:szCs w:val="20"/>
      </w:rPr>
      <w:t xml:space="preserve">3a </w:t>
    </w:r>
    <w:r w:rsidRPr="001B3F6A">
      <w:rPr>
        <w:rFonts w:cs="Arial"/>
        <w:b/>
        <w:i/>
        <w:iCs/>
        <w:color w:val="FF0000"/>
        <w:sz w:val="20"/>
        <w:szCs w:val="20"/>
      </w:rPr>
      <w:t xml:space="preserve"> do SWZ</w:t>
    </w:r>
  </w:p>
  <w:p w14:paraId="5B2A0780" w14:textId="77777777" w:rsidR="001B3F6A" w:rsidRDefault="001B3F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066954">
    <w:abstractNumId w:val="1"/>
  </w:num>
  <w:num w:numId="2" w16cid:durableId="678888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A16EE"/>
    <w:rsid w:val="001B3F6A"/>
    <w:rsid w:val="0021348A"/>
    <w:rsid w:val="00245469"/>
    <w:rsid w:val="002877CE"/>
    <w:rsid w:val="002F1996"/>
    <w:rsid w:val="00392515"/>
    <w:rsid w:val="003962E2"/>
    <w:rsid w:val="003B1084"/>
    <w:rsid w:val="003B17BC"/>
    <w:rsid w:val="00434F88"/>
    <w:rsid w:val="00462120"/>
    <w:rsid w:val="004B1DD2"/>
    <w:rsid w:val="004D7493"/>
    <w:rsid w:val="004E3659"/>
    <w:rsid w:val="00524691"/>
    <w:rsid w:val="005A2FD5"/>
    <w:rsid w:val="005B1094"/>
    <w:rsid w:val="005B5344"/>
    <w:rsid w:val="005E21A9"/>
    <w:rsid w:val="00664CCA"/>
    <w:rsid w:val="006B7BF5"/>
    <w:rsid w:val="007C24F5"/>
    <w:rsid w:val="00803D1C"/>
    <w:rsid w:val="00834047"/>
    <w:rsid w:val="00835084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B611F"/>
    <w:rsid w:val="009C0CC2"/>
    <w:rsid w:val="009C3177"/>
    <w:rsid w:val="00B035E5"/>
    <w:rsid w:val="00BC03FF"/>
    <w:rsid w:val="00BC35FF"/>
    <w:rsid w:val="00C40CDF"/>
    <w:rsid w:val="00C57760"/>
    <w:rsid w:val="00D02901"/>
    <w:rsid w:val="00D10644"/>
    <w:rsid w:val="00D717BD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B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F6A"/>
  </w:style>
  <w:style w:type="paragraph" w:styleId="Stopka">
    <w:name w:val="footer"/>
    <w:basedOn w:val="Normalny"/>
    <w:link w:val="StopkaZnak"/>
    <w:uiPriority w:val="99"/>
    <w:unhideWhenUsed/>
    <w:rsid w:val="001B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Paweł Tymkowski (RZGW Warszawa)</cp:lastModifiedBy>
  <cp:revision>15</cp:revision>
  <dcterms:created xsi:type="dcterms:W3CDTF">2022-05-06T13:14:00Z</dcterms:created>
  <dcterms:modified xsi:type="dcterms:W3CDTF">2023-03-07T08:48:00Z</dcterms:modified>
</cp:coreProperties>
</file>